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9F3AE0" w14:textId="77777777" w:rsidR="00D863DD" w:rsidRDefault="00D863DD" w:rsidP="00FE3EF3">
      <w:pPr>
        <w:spacing w:line="276" w:lineRule="auto"/>
        <w:jc w:val="both"/>
        <w:rPr>
          <w:rFonts w:ascii="Arial" w:eastAsia="Calibri" w:hAnsi="Arial" w:cs="Arial"/>
          <w:b/>
          <w:bCs/>
          <w:sz w:val="24"/>
          <w:szCs w:val="24"/>
          <w:lang w:val="en-GB"/>
        </w:rPr>
      </w:pPr>
    </w:p>
    <w:p w14:paraId="73C33D5E" w14:textId="66B59197" w:rsidR="00557693" w:rsidRPr="00FE3EF3" w:rsidRDefault="00557693" w:rsidP="00FE3EF3">
      <w:pPr>
        <w:spacing w:line="276" w:lineRule="auto"/>
        <w:jc w:val="both"/>
        <w:rPr>
          <w:rFonts w:ascii="Arial" w:hAnsi="Arial" w:cs="Arial"/>
          <w:sz w:val="24"/>
          <w:szCs w:val="24"/>
        </w:rPr>
      </w:pPr>
      <w:r w:rsidRPr="00FE3EF3">
        <w:rPr>
          <w:rFonts w:ascii="Arial" w:eastAsia="Calibri" w:hAnsi="Arial" w:cs="Arial"/>
          <w:b/>
          <w:bCs/>
          <w:sz w:val="24"/>
          <w:szCs w:val="24"/>
          <w:lang w:val="en-GB"/>
        </w:rPr>
        <w:t>Early Learning Opportunities Policy</w:t>
      </w:r>
    </w:p>
    <w:p w14:paraId="24163E87" w14:textId="77777777" w:rsidR="00557693" w:rsidRPr="00FE3EF3" w:rsidRDefault="00557693" w:rsidP="00FE3EF3">
      <w:pPr>
        <w:spacing w:after="0" w:line="276" w:lineRule="auto"/>
        <w:jc w:val="both"/>
        <w:rPr>
          <w:rFonts w:ascii="Arial" w:eastAsia="Calibri" w:hAnsi="Arial" w:cs="Arial"/>
          <w:i/>
          <w:iCs/>
          <w:sz w:val="24"/>
          <w:szCs w:val="24"/>
          <w:lang w:val="en-GB"/>
        </w:rPr>
      </w:pPr>
      <w:r w:rsidRPr="00FE3EF3">
        <w:rPr>
          <w:rFonts w:ascii="Arial" w:eastAsia="Calibri" w:hAnsi="Arial" w:cs="Arial"/>
          <w:i/>
          <w:iCs/>
          <w:sz w:val="24"/>
          <w:szCs w:val="24"/>
          <w:lang w:val="en-GB"/>
        </w:rPr>
        <w:t xml:space="preserve">Health and Social Care Standards </w:t>
      </w:r>
    </w:p>
    <w:p w14:paraId="046992CB" w14:textId="77777777" w:rsidR="00557693" w:rsidRPr="00FE3EF3" w:rsidRDefault="00557693" w:rsidP="00FE3EF3">
      <w:pPr>
        <w:spacing w:after="0" w:line="276" w:lineRule="auto"/>
        <w:jc w:val="both"/>
        <w:rPr>
          <w:rFonts w:ascii="Arial" w:eastAsia="Calibri" w:hAnsi="Arial" w:cs="Arial"/>
          <w:i/>
          <w:iCs/>
          <w:sz w:val="24"/>
          <w:szCs w:val="24"/>
          <w:lang w:val="en-GB"/>
        </w:rPr>
      </w:pPr>
      <w:r w:rsidRPr="00FE3EF3">
        <w:rPr>
          <w:rFonts w:ascii="Arial" w:eastAsia="Calibri" w:hAnsi="Arial" w:cs="Arial"/>
          <w:i/>
          <w:iCs/>
          <w:sz w:val="24"/>
          <w:szCs w:val="24"/>
          <w:lang w:val="en-GB"/>
        </w:rPr>
        <w:t>1.2, 1.6, 1.13, 1.15, 1.23, 1.25, 1.26, 1.27, 1.28, 1.29, 1.30, 1.31, 1.32, 1.33, 1.38, 2.2, 2.3, 2.19, 2.21, 2.22, 2.24, 2.27, 3.5, 3.10, 4.1, 4.2, 4.11, 4.25</w:t>
      </w:r>
    </w:p>
    <w:p w14:paraId="61312FBD" w14:textId="7B49ABC4" w:rsidR="00557693" w:rsidRPr="00FE3EF3" w:rsidRDefault="00557693" w:rsidP="00FE3EF3">
      <w:pPr>
        <w:spacing w:before="360" w:after="240" w:line="276" w:lineRule="auto"/>
        <w:jc w:val="both"/>
        <w:rPr>
          <w:rFonts w:ascii="Arial" w:eastAsia="Calibri" w:hAnsi="Arial" w:cs="Arial"/>
          <w:sz w:val="24"/>
          <w:szCs w:val="24"/>
          <w:lang w:val="en-GB"/>
        </w:rPr>
      </w:pPr>
      <w:r w:rsidRPr="00FE3EF3">
        <w:rPr>
          <w:rFonts w:ascii="Arial" w:eastAsia="Calibri" w:hAnsi="Arial" w:cs="Arial"/>
          <w:i/>
          <w:iCs/>
          <w:sz w:val="24"/>
          <w:szCs w:val="24"/>
          <w:lang w:val="en-GB"/>
        </w:rPr>
        <w:t>*Please note unless otherwise stated this policy covers our Early Learning and Childcare, School Aged Childcare, Additional Support Needs services.</w:t>
      </w:r>
    </w:p>
    <w:p w14:paraId="37015621" w14:textId="77777777" w:rsidR="00557693" w:rsidRPr="00FE3EF3" w:rsidRDefault="00557693" w:rsidP="00FE3EF3">
      <w:pPr>
        <w:spacing w:after="240" w:line="276" w:lineRule="auto"/>
        <w:jc w:val="both"/>
        <w:rPr>
          <w:rFonts w:ascii="Arial" w:eastAsia="Calibri" w:hAnsi="Arial" w:cs="Arial"/>
          <w:sz w:val="24"/>
          <w:szCs w:val="24"/>
          <w:lang w:val="en-GB"/>
        </w:rPr>
      </w:pPr>
      <w:r w:rsidRPr="00FE3EF3">
        <w:rPr>
          <w:rFonts w:ascii="Arial" w:eastAsia="Calibri" w:hAnsi="Arial" w:cs="Arial"/>
          <w:b/>
          <w:bCs/>
          <w:sz w:val="24"/>
          <w:szCs w:val="24"/>
          <w:lang w:val="en-GB"/>
        </w:rPr>
        <w:t>Introduction:</w:t>
      </w:r>
    </w:p>
    <w:p w14:paraId="4951FC1D" w14:textId="09C3BCF4" w:rsidR="00557693" w:rsidRPr="00955E40" w:rsidRDefault="00557693" w:rsidP="00FE3EF3">
      <w:pPr>
        <w:spacing w:after="240" w:line="276" w:lineRule="auto"/>
        <w:jc w:val="both"/>
        <w:rPr>
          <w:rFonts w:ascii="Arial" w:eastAsia="Calibri" w:hAnsi="Arial" w:cs="Arial"/>
          <w:sz w:val="24"/>
          <w:szCs w:val="24"/>
          <w:lang w:val="en-GB"/>
        </w:rPr>
      </w:pPr>
      <w:r w:rsidRPr="00955E40">
        <w:rPr>
          <w:rFonts w:ascii="Arial" w:eastAsia="Calibri" w:hAnsi="Arial" w:cs="Arial"/>
          <w:sz w:val="24"/>
          <w:szCs w:val="24"/>
          <w:lang w:val="en-GB"/>
        </w:rPr>
        <w:t xml:space="preserve">At </w:t>
      </w:r>
      <w:r w:rsidRPr="00955E40">
        <w:rPr>
          <w:rFonts w:ascii="Arial" w:eastAsia="Calibri" w:hAnsi="Arial" w:cs="Arial"/>
          <w:b/>
          <w:bCs/>
          <w:sz w:val="24"/>
          <w:szCs w:val="24"/>
          <w:lang w:val="en-GB"/>
        </w:rPr>
        <w:t>FCSS</w:t>
      </w:r>
      <w:r w:rsidR="002F2628" w:rsidRPr="00955E40">
        <w:rPr>
          <w:rFonts w:ascii="Arial" w:eastAsia="Calibri" w:hAnsi="Arial" w:cs="Arial"/>
          <w:b/>
          <w:bCs/>
          <w:sz w:val="24"/>
          <w:szCs w:val="24"/>
          <w:lang w:val="en-GB"/>
        </w:rPr>
        <w:t>,</w:t>
      </w:r>
      <w:r w:rsidRPr="00955E40">
        <w:rPr>
          <w:rFonts w:ascii="Arial" w:eastAsia="Calibri" w:hAnsi="Arial" w:cs="Arial"/>
          <w:b/>
          <w:bCs/>
          <w:sz w:val="24"/>
          <w:szCs w:val="24"/>
          <w:lang w:val="en-GB"/>
        </w:rPr>
        <w:t xml:space="preserve"> </w:t>
      </w:r>
      <w:r w:rsidRPr="00955E40">
        <w:rPr>
          <w:rFonts w:ascii="Arial" w:eastAsia="Calibri" w:hAnsi="Arial" w:cs="Arial"/>
          <w:sz w:val="24"/>
          <w:szCs w:val="24"/>
          <w:lang w:val="en-GB"/>
        </w:rPr>
        <w:t xml:space="preserve">we recognise that children learn in different ways and at different rates and plan for this accordingly. </w:t>
      </w:r>
      <w:r w:rsidR="002F2628" w:rsidRPr="00955E40">
        <w:rPr>
          <w:rFonts w:ascii="Arial" w:eastAsia="Calibri" w:hAnsi="Arial" w:cs="Arial"/>
          <w:sz w:val="24"/>
          <w:szCs w:val="24"/>
          <w:lang w:val="en-GB"/>
        </w:rPr>
        <w:t>We aim</w:t>
      </w:r>
      <w:r w:rsidRPr="00955E40">
        <w:rPr>
          <w:rFonts w:ascii="Arial" w:eastAsia="Calibri" w:hAnsi="Arial" w:cs="Arial"/>
          <w:sz w:val="24"/>
          <w:szCs w:val="24"/>
          <w:lang w:val="en-GB"/>
        </w:rPr>
        <w:t xml:space="preserve"> to support all children attending the service to attain their maximum potential </w:t>
      </w:r>
      <w:r w:rsidR="002F2628" w:rsidRPr="00955E40">
        <w:rPr>
          <w:rFonts w:ascii="Arial" w:eastAsia="Calibri" w:hAnsi="Arial" w:cs="Arial"/>
          <w:sz w:val="24"/>
          <w:szCs w:val="24"/>
          <w:lang w:val="en-GB"/>
        </w:rPr>
        <w:t>through understanding their strengths</w:t>
      </w:r>
      <w:r w:rsidR="00EB4A6F" w:rsidRPr="00955E40">
        <w:rPr>
          <w:rFonts w:ascii="Arial" w:eastAsia="Calibri" w:hAnsi="Arial" w:cs="Arial"/>
          <w:sz w:val="24"/>
          <w:szCs w:val="24"/>
          <w:lang w:val="en-GB"/>
        </w:rPr>
        <w:t xml:space="preserve"> and scaffolding</w:t>
      </w:r>
      <w:r w:rsidR="00C573A1" w:rsidRPr="00955E40">
        <w:rPr>
          <w:rFonts w:ascii="Arial" w:eastAsia="Calibri" w:hAnsi="Arial" w:cs="Arial"/>
          <w:sz w:val="24"/>
          <w:szCs w:val="24"/>
          <w:lang w:val="en-GB"/>
        </w:rPr>
        <w:t xml:space="preserve"> their</w:t>
      </w:r>
      <w:r w:rsidR="00EB4A6F" w:rsidRPr="00955E40">
        <w:rPr>
          <w:rFonts w:ascii="Arial" w:eastAsia="Calibri" w:hAnsi="Arial" w:cs="Arial"/>
          <w:sz w:val="24"/>
          <w:szCs w:val="24"/>
          <w:lang w:val="en-GB"/>
        </w:rPr>
        <w:t xml:space="preserve"> learning</w:t>
      </w:r>
      <w:r w:rsidR="0000397E" w:rsidRPr="00955E40">
        <w:rPr>
          <w:rFonts w:ascii="Arial" w:eastAsia="Calibri" w:hAnsi="Arial" w:cs="Arial"/>
          <w:sz w:val="24"/>
          <w:szCs w:val="24"/>
          <w:lang w:val="en-GB"/>
        </w:rPr>
        <w:t>.</w:t>
      </w:r>
      <w:r w:rsidR="004643C8" w:rsidRPr="00955E40">
        <w:rPr>
          <w:rFonts w:ascii="Arial" w:eastAsia="Calibri" w:hAnsi="Arial" w:cs="Arial"/>
          <w:sz w:val="24"/>
          <w:szCs w:val="24"/>
          <w:lang w:val="en-GB"/>
        </w:rPr>
        <w:t xml:space="preserve"> </w:t>
      </w:r>
      <w:r w:rsidR="00EA5B3D" w:rsidRPr="00955E40">
        <w:rPr>
          <w:rFonts w:ascii="Arial" w:hAnsi="Arial" w:cs="Arial"/>
          <w:sz w:val="24"/>
          <w:szCs w:val="24"/>
        </w:rPr>
        <w:t xml:space="preserve">The curriculum should enable children to make maximum progress towards their learning </w:t>
      </w:r>
      <w:r w:rsidR="00B163FE" w:rsidRPr="00955E40">
        <w:rPr>
          <w:rFonts w:ascii="Arial" w:hAnsi="Arial" w:cs="Arial"/>
          <w:sz w:val="24"/>
          <w:szCs w:val="24"/>
        </w:rPr>
        <w:t>outcomes.</w:t>
      </w:r>
    </w:p>
    <w:p w14:paraId="6941D35A" w14:textId="77777777" w:rsidR="00557693" w:rsidRPr="00955E40" w:rsidRDefault="00557693" w:rsidP="00FE3EF3">
      <w:pPr>
        <w:spacing w:after="240" w:line="276" w:lineRule="auto"/>
        <w:jc w:val="both"/>
        <w:rPr>
          <w:rFonts w:ascii="Arial" w:eastAsia="Calibri" w:hAnsi="Arial" w:cs="Arial"/>
          <w:sz w:val="24"/>
          <w:szCs w:val="24"/>
          <w:lang w:val="en-GB"/>
        </w:rPr>
      </w:pPr>
      <w:r w:rsidRPr="00955E40">
        <w:rPr>
          <w:rFonts w:ascii="Arial" w:eastAsia="Calibri" w:hAnsi="Arial" w:cs="Arial"/>
          <w:b/>
          <w:bCs/>
          <w:sz w:val="24"/>
          <w:szCs w:val="24"/>
          <w:lang w:val="en-GB"/>
        </w:rPr>
        <w:t>General Principles:</w:t>
      </w:r>
    </w:p>
    <w:p w14:paraId="1D561657" w14:textId="77777777" w:rsidR="00557693" w:rsidRPr="00955E40" w:rsidRDefault="00557693" w:rsidP="00FE3EF3">
      <w:pPr>
        <w:spacing w:after="240" w:line="276" w:lineRule="auto"/>
        <w:jc w:val="both"/>
        <w:rPr>
          <w:rFonts w:ascii="Arial" w:eastAsia="Calibri" w:hAnsi="Arial" w:cs="Arial"/>
          <w:sz w:val="24"/>
          <w:szCs w:val="24"/>
          <w:lang w:val="en-GB"/>
        </w:rPr>
      </w:pPr>
      <w:r w:rsidRPr="00955E40">
        <w:rPr>
          <w:rFonts w:ascii="Arial" w:eastAsia="Calibri" w:hAnsi="Arial" w:cs="Arial"/>
          <w:sz w:val="24"/>
          <w:szCs w:val="24"/>
          <w:lang w:val="en-GB"/>
        </w:rPr>
        <w:t>We provide a positive play environment for every child, so they may develop good social skills and an appreciation of all aspects of this country's multi-cultural society. We plan learning experiences to ensure, as far as practical, there is equality of opportunity for all children and a celebration of diversity.</w:t>
      </w:r>
    </w:p>
    <w:p w14:paraId="0AA3B7A3" w14:textId="3344F265" w:rsidR="00557693" w:rsidRPr="00955E40" w:rsidRDefault="00557693" w:rsidP="00FE3EF3">
      <w:pPr>
        <w:spacing w:after="240" w:line="276" w:lineRule="auto"/>
        <w:jc w:val="both"/>
        <w:rPr>
          <w:rFonts w:ascii="Arial" w:eastAsia="Calibri" w:hAnsi="Arial" w:cs="Arial"/>
          <w:sz w:val="24"/>
          <w:szCs w:val="24"/>
          <w:lang w:val="en-GB"/>
        </w:rPr>
      </w:pPr>
      <w:r w:rsidRPr="00955E40">
        <w:rPr>
          <w:rFonts w:ascii="Arial" w:eastAsia="Calibri" w:hAnsi="Arial" w:cs="Arial"/>
          <w:sz w:val="24"/>
          <w:szCs w:val="24"/>
          <w:lang w:val="en-GB"/>
        </w:rPr>
        <w:t xml:space="preserve">We maintain a personalised record of every child's development, showing their abilities, progress, interests and areas </w:t>
      </w:r>
      <w:r w:rsidR="00E97C9D" w:rsidRPr="00955E40">
        <w:rPr>
          <w:rFonts w:ascii="Arial" w:eastAsia="Calibri" w:hAnsi="Arial" w:cs="Arial"/>
          <w:sz w:val="24"/>
          <w:szCs w:val="24"/>
          <w:lang w:val="en-GB"/>
        </w:rPr>
        <w:t>which may need</w:t>
      </w:r>
      <w:r w:rsidRPr="00955E40">
        <w:rPr>
          <w:rFonts w:ascii="Arial" w:eastAsia="Calibri" w:hAnsi="Arial" w:cs="Arial"/>
          <w:sz w:val="24"/>
          <w:szCs w:val="24"/>
          <w:lang w:val="en-GB"/>
        </w:rPr>
        <w:t xml:space="preserve"> </w:t>
      </w:r>
      <w:r w:rsidR="00E97C9D" w:rsidRPr="00955E40">
        <w:rPr>
          <w:rFonts w:ascii="Arial" w:eastAsia="Calibri" w:hAnsi="Arial" w:cs="Arial"/>
          <w:sz w:val="24"/>
          <w:szCs w:val="24"/>
          <w:lang w:val="en-GB"/>
        </w:rPr>
        <w:t>further support from</w:t>
      </w:r>
      <w:r w:rsidRPr="00955E40">
        <w:rPr>
          <w:rFonts w:ascii="Arial" w:eastAsia="Calibri" w:hAnsi="Arial" w:cs="Arial"/>
          <w:sz w:val="24"/>
          <w:szCs w:val="24"/>
          <w:lang w:val="en-GB"/>
        </w:rPr>
        <w:t xml:space="preserve"> team members or parental/carer assistance.</w:t>
      </w:r>
    </w:p>
    <w:p w14:paraId="45C8AC40" w14:textId="6BB5B71D" w:rsidR="00557693" w:rsidRPr="00955E40" w:rsidRDefault="00557693" w:rsidP="00FE3EF3">
      <w:pPr>
        <w:spacing w:after="240" w:line="276" w:lineRule="auto"/>
        <w:jc w:val="both"/>
        <w:rPr>
          <w:rFonts w:ascii="Arial" w:eastAsia="Calibri" w:hAnsi="Arial" w:cs="Arial"/>
          <w:sz w:val="24"/>
          <w:szCs w:val="24"/>
          <w:lang w:val="en-GB"/>
        </w:rPr>
      </w:pPr>
      <w:r w:rsidRPr="00955E40">
        <w:rPr>
          <w:rFonts w:ascii="Arial" w:eastAsia="Calibri" w:hAnsi="Arial" w:cs="Arial"/>
          <w:sz w:val="24"/>
          <w:szCs w:val="24"/>
          <w:lang w:val="en-GB"/>
        </w:rPr>
        <w:t>For children whose home language is not English, we will take reasonable steps to provide opportunities for them to develop and use their home language in play and learning and support their language development at home.</w:t>
      </w:r>
      <w:r w:rsidR="00B8793C" w:rsidRPr="00955E40">
        <w:rPr>
          <w:rFonts w:ascii="Arial" w:eastAsia="Calibri" w:hAnsi="Arial" w:cs="Arial"/>
          <w:sz w:val="24"/>
          <w:szCs w:val="24"/>
          <w:lang w:val="en-GB"/>
        </w:rPr>
        <w:t xml:space="preserve"> In some areas this can be support using the EAL services available through their local Council.  </w:t>
      </w:r>
    </w:p>
    <w:p w14:paraId="3E84EA64" w14:textId="23287904" w:rsidR="00557693" w:rsidRPr="00955E40" w:rsidRDefault="00557693" w:rsidP="00FE3EF3">
      <w:pPr>
        <w:spacing w:after="240" w:line="276" w:lineRule="auto"/>
        <w:jc w:val="both"/>
        <w:rPr>
          <w:rFonts w:ascii="Arial" w:eastAsia="Calibri" w:hAnsi="Arial" w:cs="Arial"/>
          <w:sz w:val="24"/>
          <w:szCs w:val="24"/>
          <w:lang w:val="en-GB"/>
        </w:rPr>
      </w:pPr>
      <w:r w:rsidRPr="00955E40">
        <w:rPr>
          <w:rFonts w:ascii="Arial" w:eastAsia="Calibri" w:hAnsi="Arial" w:cs="Arial"/>
          <w:sz w:val="24"/>
          <w:szCs w:val="24"/>
          <w:lang w:val="en-GB"/>
        </w:rPr>
        <w:t xml:space="preserve">We implement the Curriculum for Excellence set by Education Scotland that sets standards to ensure all children learn and develop well. We support and enhance children’s learning and development holistically through play-based activities. We view all aspects of learning and development and </w:t>
      </w:r>
      <w:r w:rsidR="0039222B" w:rsidRPr="00955E40">
        <w:rPr>
          <w:rFonts w:ascii="Arial" w:eastAsia="Calibri" w:hAnsi="Arial" w:cs="Arial"/>
          <w:sz w:val="24"/>
          <w:szCs w:val="24"/>
          <w:lang w:val="en-GB"/>
        </w:rPr>
        <w:t>maintain a flexible approach</w:t>
      </w:r>
      <w:r w:rsidRPr="00955E40">
        <w:rPr>
          <w:rFonts w:ascii="Arial" w:eastAsia="Calibri" w:hAnsi="Arial" w:cs="Arial"/>
          <w:sz w:val="24"/>
          <w:szCs w:val="24"/>
          <w:lang w:val="en-GB"/>
        </w:rPr>
        <w:t xml:space="preserve"> which responds quickly to children’s learning and developmental needs. We develop tailor-made activities based on observations which inform future planning and draw on children’s needs and interests. This is promoted through a balance of adult-led and child-initiated opportunities both indoors and outdoors. We value child-led play and ensure we promote this through providing </w:t>
      </w:r>
      <w:r w:rsidR="00CE3AB2" w:rsidRPr="00955E40">
        <w:rPr>
          <w:rFonts w:ascii="Arial" w:eastAsia="Calibri" w:hAnsi="Arial" w:cs="Arial"/>
          <w:sz w:val="24"/>
          <w:szCs w:val="24"/>
          <w:lang w:val="en-GB"/>
        </w:rPr>
        <w:t>flexible activities</w:t>
      </w:r>
      <w:r w:rsidRPr="00955E40">
        <w:rPr>
          <w:rFonts w:ascii="Arial" w:eastAsia="Calibri" w:hAnsi="Arial" w:cs="Arial"/>
          <w:sz w:val="24"/>
          <w:szCs w:val="24"/>
          <w:lang w:val="en-GB"/>
        </w:rPr>
        <w:t xml:space="preserve">, </w:t>
      </w:r>
      <w:r w:rsidR="00CE3AB2" w:rsidRPr="00955E40">
        <w:rPr>
          <w:rFonts w:ascii="Arial" w:eastAsia="Calibri" w:hAnsi="Arial" w:cs="Arial"/>
          <w:sz w:val="24"/>
          <w:szCs w:val="24"/>
          <w:lang w:val="en-GB"/>
        </w:rPr>
        <w:t>considering</w:t>
      </w:r>
      <w:r w:rsidR="0012311B" w:rsidRPr="00955E40">
        <w:rPr>
          <w:rFonts w:ascii="Arial" w:eastAsia="Calibri" w:hAnsi="Arial" w:cs="Arial"/>
          <w:sz w:val="24"/>
          <w:szCs w:val="24"/>
          <w:lang w:val="en-GB"/>
        </w:rPr>
        <w:t xml:space="preserve"> </w:t>
      </w:r>
      <w:r w:rsidRPr="00955E40">
        <w:rPr>
          <w:rFonts w:ascii="Arial" w:eastAsia="Calibri" w:hAnsi="Arial" w:cs="Arial"/>
          <w:sz w:val="24"/>
          <w:szCs w:val="24"/>
          <w:lang w:val="en-GB"/>
        </w:rPr>
        <w:t>ages, development needs and interests. We know that activities provided by team members will allow children to enjoy organised and free play</w:t>
      </w:r>
      <w:r w:rsidR="00D006FF" w:rsidRPr="00955E40">
        <w:rPr>
          <w:rFonts w:ascii="Arial" w:eastAsia="Calibri" w:hAnsi="Arial" w:cs="Arial"/>
          <w:sz w:val="24"/>
          <w:szCs w:val="24"/>
          <w:lang w:val="en-GB"/>
        </w:rPr>
        <w:t>,</w:t>
      </w:r>
      <w:r w:rsidRPr="00955E40">
        <w:rPr>
          <w:rFonts w:ascii="Arial" w:eastAsia="Calibri" w:hAnsi="Arial" w:cs="Arial"/>
          <w:sz w:val="24"/>
          <w:szCs w:val="24"/>
          <w:lang w:val="en-GB"/>
        </w:rPr>
        <w:t xml:space="preserve"> including quiet times. </w:t>
      </w:r>
    </w:p>
    <w:p w14:paraId="0853BF36" w14:textId="77777777" w:rsidR="00206B9D" w:rsidRDefault="00206B9D" w:rsidP="00FE3EF3">
      <w:pPr>
        <w:spacing w:after="240" w:line="276" w:lineRule="auto"/>
        <w:jc w:val="both"/>
        <w:rPr>
          <w:rFonts w:ascii="Arial" w:eastAsia="Calibri" w:hAnsi="Arial" w:cs="Arial"/>
          <w:sz w:val="24"/>
          <w:szCs w:val="24"/>
          <w:lang w:val="en-GB"/>
        </w:rPr>
      </w:pPr>
    </w:p>
    <w:p w14:paraId="0C20E1B0" w14:textId="643CB760" w:rsidR="00557693" w:rsidRPr="00955E40" w:rsidRDefault="00557693" w:rsidP="00FE3EF3">
      <w:pPr>
        <w:spacing w:after="240" w:line="276" w:lineRule="auto"/>
        <w:jc w:val="both"/>
        <w:rPr>
          <w:rFonts w:ascii="Arial" w:eastAsia="Calibri" w:hAnsi="Arial" w:cs="Arial"/>
          <w:sz w:val="24"/>
          <w:szCs w:val="24"/>
          <w:lang w:val="en-GB"/>
        </w:rPr>
      </w:pPr>
      <w:r w:rsidRPr="00955E40">
        <w:rPr>
          <w:rFonts w:ascii="Arial" w:eastAsia="Calibri" w:hAnsi="Arial" w:cs="Arial"/>
          <w:sz w:val="24"/>
          <w:szCs w:val="24"/>
          <w:lang w:val="en-GB"/>
        </w:rPr>
        <w:t xml:space="preserve">We acknowledge parents and carers as primary educators and encourage parental/carer involvement as outlined in our Parents and carers and Carers as Partners policy. We build strong home links </w:t>
      </w:r>
      <w:proofErr w:type="gramStart"/>
      <w:r w:rsidRPr="00955E40">
        <w:rPr>
          <w:rFonts w:ascii="Arial" w:eastAsia="Calibri" w:hAnsi="Arial" w:cs="Arial"/>
          <w:sz w:val="24"/>
          <w:szCs w:val="24"/>
          <w:lang w:val="en-GB"/>
        </w:rPr>
        <w:t>in order to</w:t>
      </w:r>
      <w:proofErr w:type="gramEnd"/>
      <w:r w:rsidRPr="00955E40">
        <w:rPr>
          <w:rFonts w:ascii="Arial" w:eastAsia="Calibri" w:hAnsi="Arial" w:cs="Arial"/>
          <w:sz w:val="24"/>
          <w:szCs w:val="24"/>
          <w:lang w:val="en-GB"/>
        </w:rPr>
        <w:t xml:space="preserve"> enhance and extend children’s learning both within the service environment and in the child’s home.  </w:t>
      </w:r>
    </w:p>
    <w:p w14:paraId="3CC266FB" w14:textId="240A4F7A" w:rsidR="000F7DA8" w:rsidRPr="00955E40" w:rsidRDefault="000F7DA8" w:rsidP="00FE3EF3">
      <w:pPr>
        <w:spacing w:after="240" w:line="276" w:lineRule="auto"/>
        <w:jc w:val="both"/>
        <w:rPr>
          <w:rFonts w:ascii="Arial" w:hAnsi="Arial" w:cs="Arial"/>
          <w:sz w:val="24"/>
          <w:szCs w:val="24"/>
          <w:shd w:val="clear" w:color="auto" w:fill="FFFFFF"/>
        </w:rPr>
      </w:pPr>
      <w:r w:rsidRPr="00955E40">
        <w:rPr>
          <w:rFonts w:ascii="Arial" w:hAnsi="Arial" w:cs="Arial"/>
          <w:sz w:val="24"/>
          <w:szCs w:val="24"/>
        </w:rPr>
        <w:t>In FCSS, the term curriculum refers to everything children experience in their learning environments, both planned and unplanned</w:t>
      </w:r>
      <w:r w:rsidR="000C7224" w:rsidRPr="00955E40">
        <w:rPr>
          <w:rFonts w:ascii="Arial" w:hAnsi="Arial" w:cs="Arial"/>
          <w:sz w:val="24"/>
          <w:szCs w:val="24"/>
        </w:rPr>
        <w:t>. The curriculum is not capped in any way</w:t>
      </w:r>
      <w:r w:rsidR="00A6164E" w:rsidRPr="00955E40">
        <w:rPr>
          <w:rFonts w:ascii="Arial" w:hAnsi="Arial" w:cs="Arial"/>
          <w:sz w:val="24"/>
          <w:szCs w:val="24"/>
        </w:rPr>
        <w:t xml:space="preserve"> but is about extending children’s knowledge and skills.</w:t>
      </w:r>
    </w:p>
    <w:p w14:paraId="4AB5AE9D" w14:textId="77777777" w:rsidR="000F7DA8" w:rsidRPr="00955E40" w:rsidRDefault="000F7DA8" w:rsidP="00FE3EF3">
      <w:pPr>
        <w:spacing w:after="240" w:line="276" w:lineRule="auto"/>
        <w:jc w:val="both"/>
        <w:rPr>
          <w:rFonts w:ascii="Open Sans" w:hAnsi="Open Sans" w:cs="Open Sans"/>
          <w:shd w:val="clear" w:color="auto" w:fill="FFFFFF"/>
        </w:rPr>
      </w:pPr>
    </w:p>
    <w:p w14:paraId="647ECADE" w14:textId="08F56F26" w:rsidR="00557693" w:rsidRPr="00955E40" w:rsidRDefault="00557693" w:rsidP="00FE3EF3">
      <w:pPr>
        <w:spacing w:after="240" w:line="276" w:lineRule="auto"/>
        <w:jc w:val="both"/>
        <w:rPr>
          <w:rFonts w:ascii="Arial" w:eastAsia="Calibri" w:hAnsi="Arial" w:cs="Arial"/>
          <w:sz w:val="24"/>
          <w:szCs w:val="24"/>
          <w:lang w:val="en-GB"/>
        </w:rPr>
      </w:pPr>
      <w:r w:rsidRPr="00955E40">
        <w:rPr>
          <w:rFonts w:ascii="Arial" w:eastAsia="Calibri" w:hAnsi="Arial" w:cs="Arial"/>
          <w:sz w:val="24"/>
          <w:szCs w:val="24"/>
          <w:lang w:val="en-GB"/>
        </w:rPr>
        <w:t xml:space="preserve">We share information about Curriculum for Excellence with parents and carers and signpost them to further support via the following website: </w:t>
      </w:r>
    </w:p>
    <w:p w14:paraId="6F398DBF" w14:textId="77777777" w:rsidR="00557693" w:rsidRPr="00955E40" w:rsidRDefault="00206B9D" w:rsidP="00FE3EF3">
      <w:pPr>
        <w:spacing w:after="240" w:line="276" w:lineRule="auto"/>
        <w:jc w:val="both"/>
        <w:rPr>
          <w:rFonts w:ascii="Arial" w:eastAsia="Calibri" w:hAnsi="Arial" w:cs="Arial"/>
          <w:sz w:val="24"/>
          <w:szCs w:val="24"/>
          <w:lang w:val="en-GB"/>
        </w:rPr>
      </w:pPr>
      <w:hyperlink r:id="rId10">
        <w:r w:rsidR="00557693" w:rsidRPr="00955E40">
          <w:rPr>
            <w:rStyle w:val="Hyperlink"/>
            <w:rFonts w:ascii="Arial" w:eastAsia="Calibri" w:hAnsi="Arial" w:cs="Arial"/>
            <w:color w:val="auto"/>
            <w:sz w:val="24"/>
            <w:szCs w:val="24"/>
            <w:lang w:val="en-GB"/>
          </w:rPr>
          <w:t>www.education.gov.scot</w:t>
        </w:r>
      </w:hyperlink>
    </w:p>
    <w:p w14:paraId="7AD068B0" w14:textId="01858AE3" w:rsidR="00557693" w:rsidRPr="00955E40" w:rsidRDefault="00557693" w:rsidP="00FE3EF3">
      <w:pPr>
        <w:spacing w:line="276" w:lineRule="auto"/>
        <w:jc w:val="both"/>
        <w:rPr>
          <w:rFonts w:ascii="Arial" w:hAnsi="Arial" w:cs="Arial"/>
          <w:sz w:val="24"/>
          <w:szCs w:val="24"/>
        </w:rPr>
      </w:pPr>
    </w:p>
    <w:p w14:paraId="03B3997E" w14:textId="0F24A20F" w:rsidR="00A80C62" w:rsidRPr="00955E40" w:rsidRDefault="00A80C62" w:rsidP="00FE3EF3">
      <w:pPr>
        <w:jc w:val="both"/>
        <w:rPr>
          <w:rFonts w:ascii="Arial" w:hAnsi="Arial" w:cs="Arial"/>
          <w:sz w:val="24"/>
          <w:szCs w:val="24"/>
        </w:rPr>
      </w:pPr>
    </w:p>
    <w:sectPr w:rsidR="00A80C62" w:rsidRPr="00955E40">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D02C8D" w14:textId="77777777" w:rsidR="00FC1326" w:rsidRDefault="00FC1326" w:rsidP="002B5815">
      <w:pPr>
        <w:spacing w:after="0" w:line="240" w:lineRule="auto"/>
      </w:pPr>
      <w:r>
        <w:separator/>
      </w:r>
    </w:p>
  </w:endnote>
  <w:endnote w:type="continuationSeparator" w:id="0">
    <w:p w14:paraId="6588E53D" w14:textId="77777777" w:rsidR="00FC1326" w:rsidRDefault="00FC1326" w:rsidP="002B58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7A63C" w14:textId="0B70C907" w:rsidR="00B2122A" w:rsidRDefault="00B2122A">
    <w:pPr>
      <w:pStyle w:val="Footer"/>
    </w:pPr>
    <w:r>
      <w:t xml:space="preserve">Reviewed </w:t>
    </w:r>
    <w:r w:rsidR="00A32AB2">
      <w:t>15.03.2024.</w:t>
    </w:r>
  </w:p>
  <w:p w14:paraId="4FAE07B1" w14:textId="77777777" w:rsidR="00B2122A" w:rsidRDefault="00B212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84E9B9" w14:textId="77777777" w:rsidR="00FC1326" w:rsidRDefault="00FC1326" w:rsidP="002B5815">
      <w:pPr>
        <w:spacing w:after="0" w:line="240" w:lineRule="auto"/>
      </w:pPr>
      <w:r>
        <w:separator/>
      </w:r>
    </w:p>
  </w:footnote>
  <w:footnote w:type="continuationSeparator" w:id="0">
    <w:p w14:paraId="67799078" w14:textId="77777777" w:rsidR="00FC1326" w:rsidRDefault="00FC1326" w:rsidP="002B58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AE222" w14:textId="041E4253" w:rsidR="002B5815" w:rsidRDefault="00D863DD">
    <w:pPr>
      <w:pStyle w:val="Header"/>
    </w:pPr>
    <w:r>
      <w:rPr>
        <w:noProof/>
      </w:rPr>
      <w:drawing>
        <wp:inline distT="0" distB="0" distL="0" distR="0" wp14:anchorId="17E3231A" wp14:editId="7FC651B7">
          <wp:extent cx="3130550" cy="590550"/>
          <wp:effectExtent l="0" t="0" r="0" b="0"/>
          <wp:docPr id="2" name="Picture 1" descr="A purpl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urple text on a black background&#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130550" cy="5905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A653A"/>
    <w:multiLevelType w:val="hybridMultilevel"/>
    <w:tmpl w:val="5DB424DA"/>
    <w:lvl w:ilvl="0" w:tplc="3F9A490A">
      <w:start w:val="1"/>
      <w:numFmt w:val="bullet"/>
      <w:lvlText w:val=""/>
      <w:lvlJc w:val="left"/>
      <w:pPr>
        <w:ind w:left="720" w:hanging="360"/>
      </w:pPr>
      <w:rPr>
        <w:rFonts w:ascii="Symbol" w:hAnsi="Symbol" w:hint="default"/>
      </w:rPr>
    </w:lvl>
    <w:lvl w:ilvl="1" w:tplc="777689E0">
      <w:start w:val="1"/>
      <w:numFmt w:val="bullet"/>
      <w:lvlText w:val="o"/>
      <w:lvlJc w:val="left"/>
      <w:pPr>
        <w:ind w:left="1440" w:hanging="360"/>
      </w:pPr>
      <w:rPr>
        <w:rFonts w:ascii="Courier New" w:hAnsi="Courier New" w:hint="default"/>
      </w:rPr>
    </w:lvl>
    <w:lvl w:ilvl="2" w:tplc="B81C998C">
      <w:start w:val="1"/>
      <w:numFmt w:val="bullet"/>
      <w:lvlText w:val=""/>
      <w:lvlJc w:val="left"/>
      <w:pPr>
        <w:ind w:left="2160" w:hanging="360"/>
      </w:pPr>
      <w:rPr>
        <w:rFonts w:ascii="Wingdings" w:hAnsi="Wingdings" w:hint="default"/>
      </w:rPr>
    </w:lvl>
    <w:lvl w:ilvl="3" w:tplc="1FC64CD8">
      <w:start w:val="1"/>
      <w:numFmt w:val="bullet"/>
      <w:lvlText w:val=""/>
      <w:lvlJc w:val="left"/>
      <w:pPr>
        <w:ind w:left="2880" w:hanging="360"/>
      </w:pPr>
      <w:rPr>
        <w:rFonts w:ascii="Symbol" w:hAnsi="Symbol" w:hint="default"/>
      </w:rPr>
    </w:lvl>
    <w:lvl w:ilvl="4" w:tplc="645C7242">
      <w:start w:val="1"/>
      <w:numFmt w:val="bullet"/>
      <w:lvlText w:val="o"/>
      <w:lvlJc w:val="left"/>
      <w:pPr>
        <w:ind w:left="3600" w:hanging="360"/>
      </w:pPr>
      <w:rPr>
        <w:rFonts w:ascii="Courier New" w:hAnsi="Courier New" w:hint="default"/>
      </w:rPr>
    </w:lvl>
    <w:lvl w:ilvl="5" w:tplc="D4820AB6">
      <w:start w:val="1"/>
      <w:numFmt w:val="bullet"/>
      <w:lvlText w:val=""/>
      <w:lvlJc w:val="left"/>
      <w:pPr>
        <w:ind w:left="4320" w:hanging="360"/>
      </w:pPr>
      <w:rPr>
        <w:rFonts w:ascii="Wingdings" w:hAnsi="Wingdings" w:hint="default"/>
      </w:rPr>
    </w:lvl>
    <w:lvl w:ilvl="6" w:tplc="239EAAE2">
      <w:start w:val="1"/>
      <w:numFmt w:val="bullet"/>
      <w:lvlText w:val=""/>
      <w:lvlJc w:val="left"/>
      <w:pPr>
        <w:ind w:left="5040" w:hanging="360"/>
      </w:pPr>
      <w:rPr>
        <w:rFonts w:ascii="Symbol" w:hAnsi="Symbol" w:hint="default"/>
      </w:rPr>
    </w:lvl>
    <w:lvl w:ilvl="7" w:tplc="15FE1886">
      <w:start w:val="1"/>
      <w:numFmt w:val="bullet"/>
      <w:lvlText w:val="o"/>
      <w:lvlJc w:val="left"/>
      <w:pPr>
        <w:ind w:left="5760" w:hanging="360"/>
      </w:pPr>
      <w:rPr>
        <w:rFonts w:ascii="Courier New" w:hAnsi="Courier New" w:hint="default"/>
      </w:rPr>
    </w:lvl>
    <w:lvl w:ilvl="8" w:tplc="3CBC63EA">
      <w:start w:val="1"/>
      <w:numFmt w:val="bullet"/>
      <w:lvlText w:val=""/>
      <w:lvlJc w:val="left"/>
      <w:pPr>
        <w:ind w:left="6480" w:hanging="360"/>
      </w:pPr>
      <w:rPr>
        <w:rFonts w:ascii="Wingdings" w:hAnsi="Wingdings" w:hint="default"/>
      </w:rPr>
    </w:lvl>
  </w:abstractNum>
  <w:abstractNum w:abstractNumId="1" w15:restartNumberingAfterBreak="0">
    <w:nsid w:val="229D1561"/>
    <w:multiLevelType w:val="hybridMultilevel"/>
    <w:tmpl w:val="9D94B8DE"/>
    <w:lvl w:ilvl="0" w:tplc="A1F6C7F8">
      <w:start w:val="1"/>
      <w:numFmt w:val="bullet"/>
      <w:lvlText w:val=""/>
      <w:lvlJc w:val="left"/>
      <w:pPr>
        <w:ind w:left="720" w:hanging="360"/>
      </w:pPr>
      <w:rPr>
        <w:rFonts w:ascii="Symbol" w:hAnsi="Symbol" w:hint="default"/>
      </w:rPr>
    </w:lvl>
    <w:lvl w:ilvl="1" w:tplc="F7BC93F2">
      <w:start w:val="1"/>
      <w:numFmt w:val="bullet"/>
      <w:lvlText w:val="o"/>
      <w:lvlJc w:val="left"/>
      <w:pPr>
        <w:ind w:left="1440" w:hanging="360"/>
      </w:pPr>
      <w:rPr>
        <w:rFonts w:ascii="Courier New" w:hAnsi="Courier New" w:hint="default"/>
      </w:rPr>
    </w:lvl>
    <w:lvl w:ilvl="2" w:tplc="10944086">
      <w:start w:val="1"/>
      <w:numFmt w:val="bullet"/>
      <w:lvlText w:val=""/>
      <w:lvlJc w:val="left"/>
      <w:pPr>
        <w:ind w:left="2160" w:hanging="360"/>
      </w:pPr>
      <w:rPr>
        <w:rFonts w:ascii="Wingdings" w:hAnsi="Wingdings" w:hint="default"/>
      </w:rPr>
    </w:lvl>
    <w:lvl w:ilvl="3" w:tplc="AEBAB0B0">
      <w:start w:val="1"/>
      <w:numFmt w:val="bullet"/>
      <w:lvlText w:val=""/>
      <w:lvlJc w:val="left"/>
      <w:pPr>
        <w:ind w:left="2880" w:hanging="360"/>
      </w:pPr>
      <w:rPr>
        <w:rFonts w:ascii="Symbol" w:hAnsi="Symbol" w:hint="default"/>
      </w:rPr>
    </w:lvl>
    <w:lvl w:ilvl="4" w:tplc="C254BA9E">
      <w:start w:val="1"/>
      <w:numFmt w:val="bullet"/>
      <w:lvlText w:val="o"/>
      <w:lvlJc w:val="left"/>
      <w:pPr>
        <w:ind w:left="3600" w:hanging="360"/>
      </w:pPr>
      <w:rPr>
        <w:rFonts w:ascii="Courier New" w:hAnsi="Courier New" w:hint="default"/>
      </w:rPr>
    </w:lvl>
    <w:lvl w:ilvl="5" w:tplc="C204B7E0">
      <w:start w:val="1"/>
      <w:numFmt w:val="bullet"/>
      <w:lvlText w:val=""/>
      <w:lvlJc w:val="left"/>
      <w:pPr>
        <w:ind w:left="4320" w:hanging="360"/>
      </w:pPr>
      <w:rPr>
        <w:rFonts w:ascii="Wingdings" w:hAnsi="Wingdings" w:hint="default"/>
      </w:rPr>
    </w:lvl>
    <w:lvl w:ilvl="6" w:tplc="8DE29ACE">
      <w:start w:val="1"/>
      <w:numFmt w:val="bullet"/>
      <w:lvlText w:val=""/>
      <w:lvlJc w:val="left"/>
      <w:pPr>
        <w:ind w:left="5040" w:hanging="360"/>
      </w:pPr>
      <w:rPr>
        <w:rFonts w:ascii="Symbol" w:hAnsi="Symbol" w:hint="default"/>
      </w:rPr>
    </w:lvl>
    <w:lvl w:ilvl="7" w:tplc="7EA2A198">
      <w:start w:val="1"/>
      <w:numFmt w:val="bullet"/>
      <w:lvlText w:val="o"/>
      <w:lvlJc w:val="left"/>
      <w:pPr>
        <w:ind w:left="5760" w:hanging="360"/>
      </w:pPr>
      <w:rPr>
        <w:rFonts w:ascii="Courier New" w:hAnsi="Courier New" w:hint="default"/>
      </w:rPr>
    </w:lvl>
    <w:lvl w:ilvl="8" w:tplc="DAF200F0">
      <w:start w:val="1"/>
      <w:numFmt w:val="bullet"/>
      <w:lvlText w:val=""/>
      <w:lvlJc w:val="left"/>
      <w:pPr>
        <w:ind w:left="6480" w:hanging="360"/>
      </w:pPr>
      <w:rPr>
        <w:rFonts w:ascii="Wingdings" w:hAnsi="Wingdings" w:hint="default"/>
      </w:rPr>
    </w:lvl>
  </w:abstractNum>
  <w:abstractNum w:abstractNumId="2" w15:restartNumberingAfterBreak="0">
    <w:nsid w:val="2DE84C42"/>
    <w:multiLevelType w:val="hybridMultilevel"/>
    <w:tmpl w:val="6EAA1234"/>
    <w:lvl w:ilvl="0" w:tplc="93B2B826">
      <w:start w:val="1"/>
      <w:numFmt w:val="bullet"/>
      <w:lvlText w:val=""/>
      <w:lvlJc w:val="left"/>
      <w:pPr>
        <w:ind w:left="720" w:hanging="360"/>
      </w:pPr>
      <w:rPr>
        <w:rFonts w:ascii="Symbol" w:hAnsi="Symbol" w:hint="default"/>
      </w:rPr>
    </w:lvl>
    <w:lvl w:ilvl="1" w:tplc="3C40EDF2">
      <w:start w:val="1"/>
      <w:numFmt w:val="bullet"/>
      <w:lvlText w:val="o"/>
      <w:lvlJc w:val="left"/>
      <w:pPr>
        <w:ind w:left="1440" w:hanging="360"/>
      </w:pPr>
      <w:rPr>
        <w:rFonts w:ascii="Courier New" w:hAnsi="Courier New" w:hint="default"/>
      </w:rPr>
    </w:lvl>
    <w:lvl w:ilvl="2" w:tplc="1AAEC3A6">
      <w:start w:val="1"/>
      <w:numFmt w:val="bullet"/>
      <w:lvlText w:val=""/>
      <w:lvlJc w:val="left"/>
      <w:pPr>
        <w:ind w:left="2160" w:hanging="360"/>
      </w:pPr>
      <w:rPr>
        <w:rFonts w:ascii="Wingdings" w:hAnsi="Wingdings" w:hint="default"/>
      </w:rPr>
    </w:lvl>
    <w:lvl w:ilvl="3" w:tplc="4E98A310">
      <w:start w:val="1"/>
      <w:numFmt w:val="bullet"/>
      <w:lvlText w:val=""/>
      <w:lvlJc w:val="left"/>
      <w:pPr>
        <w:ind w:left="2880" w:hanging="360"/>
      </w:pPr>
      <w:rPr>
        <w:rFonts w:ascii="Symbol" w:hAnsi="Symbol" w:hint="default"/>
      </w:rPr>
    </w:lvl>
    <w:lvl w:ilvl="4" w:tplc="3794B456">
      <w:start w:val="1"/>
      <w:numFmt w:val="bullet"/>
      <w:lvlText w:val="o"/>
      <w:lvlJc w:val="left"/>
      <w:pPr>
        <w:ind w:left="3600" w:hanging="360"/>
      </w:pPr>
      <w:rPr>
        <w:rFonts w:ascii="Courier New" w:hAnsi="Courier New" w:hint="default"/>
      </w:rPr>
    </w:lvl>
    <w:lvl w:ilvl="5" w:tplc="BFBC36FA">
      <w:start w:val="1"/>
      <w:numFmt w:val="bullet"/>
      <w:lvlText w:val=""/>
      <w:lvlJc w:val="left"/>
      <w:pPr>
        <w:ind w:left="4320" w:hanging="360"/>
      </w:pPr>
      <w:rPr>
        <w:rFonts w:ascii="Wingdings" w:hAnsi="Wingdings" w:hint="default"/>
      </w:rPr>
    </w:lvl>
    <w:lvl w:ilvl="6" w:tplc="91DADACC">
      <w:start w:val="1"/>
      <w:numFmt w:val="bullet"/>
      <w:lvlText w:val=""/>
      <w:lvlJc w:val="left"/>
      <w:pPr>
        <w:ind w:left="5040" w:hanging="360"/>
      </w:pPr>
      <w:rPr>
        <w:rFonts w:ascii="Symbol" w:hAnsi="Symbol" w:hint="default"/>
      </w:rPr>
    </w:lvl>
    <w:lvl w:ilvl="7" w:tplc="7D0A696C">
      <w:start w:val="1"/>
      <w:numFmt w:val="bullet"/>
      <w:lvlText w:val="o"/>
      <w:lvlJc w:val="left"/>
      <w:pPr>
        <w:ind w:left="5760" w:hanging="360"/>
      </w:pPr>
      <w:rPr>
        <w:rFonts w:ascii="Courier New" w:hAnsi="Courier New" w:hint="default"/>
      </w:rPr>
    </w:lvl>
    <w:lvl w:ilvl="8" w:tplc="ED4C4246">
      <w:start w:val="1"/>
      <w:numFmt w:val="bullet"/>
      <w:lvlText w:val=""/>
      <w:lvlJc w:val="left"/>
      <w:pPr>
        <w:ind w:left="6480" w:hanging="360"/>
      </w:pPr>
      <w:rPr>
        <w:rFonts w:ascii="Wingdings" w:hAnsi="Wingdings" w:hint="default"/>
      </w:rPr>
    </w:lvl>
  </w:abstractNum>
  <w:abstractNum w:abstractNumId="3" w15:restartNumberingAfterBreak="0">
    <w:nsid w:val="3CD91EF9"/>
    <w:multiLevelType w:val="hybridMultilevel"/>
    <w:tmpl w:val="C9C2C64A"/>
    <w:lvl w:ilvl="0" w:tplc="82D6A992">
      <w:start w:val="1"/>
      <w:numFmt w:val="bullet"/>
      <w:lvlText w:val=""/>
      <w:lvlJc w:val="left"/>
      <w:pPr>
        <w:ind w:left="720" w:hanging="360"/>
      </w:pPr>
      <w:rPr>
        <w:rFonts w:ascii="Symbol" w:hAnsi="Symbol" w:hint="default"/>
      </w:rPr>
    </w:lvl>
    <w:lvl w:ilvl="1" w:tplc="B4EC5998">
      <w:start w:val="1"/>
      <w:numFmt w:val="bullet"/>
      <w:lvlText w:val="o"/>
      <w:lvlJc w:val="left"/>
      <w:pPr>
        <w:ind w:left="1440" w:hanging="360"/>
      </w:pPr>
      <w:rPr>
        <w:rFonts w:ascii="Courier New" w:hAnsi="Courier New" w:hint="default"/>
      </w:rPr>
    </w:lvl>
    <w:lvl w:ilvl="2" w:tplc="82A2DEF6">
      <w:start w:val="1"/>
      <w:numFmt w:val="bullet"/>
      <w:lvlText w:val=""/>
      <w:lvlJc w:val="left"/>
      <w:pPr>
        <w:ind w:left="2160" w:hanging="360"/>
      </w:pPr>
      <w:rPr>
        <w:rFonts w:ascii="Wingdings" w:hAnsi="Wingdings" w:hint="default"/>
      </w:rPr>
    </w:lvl>
    <w:lvl w:ilvl="3" w:tplc="38A4729C">
      <w:start w:val="1"/>
      <w:numFmt w:val="bullet"/>
      <w:lvlText w:val=""/>
      <w:lvlJc w:val="left"/>
      <w:pPr>
        <w:ind w:left="2880" w:hanging="360"/>
      </w:pPr>
      <w:rPr>
        <w:rFonts w:ascii="Symbol" w:hAnsi="Symbol" w:hint="default"/>
      </w:rPr>
    </w:lvl>
    <w:lvl w:ilvl="4" w:tplc="63CCE962">
      <w:start w:val="1"/>
      <w:numFmt w:val="bullet"/>
      <w:lvlText w:val="o"/>
      <w:lvlJc w:val="left"/>
      <w:pPr>
        <w:ind w:left="3600" w:hanging="360"/>
      </w:pPr>
      <w:rPr>
        <w:rFonts w:ascii="Courier New" w:hAnsi="Courier New" w:hint="default"/>
      </w:rPr>
    </w:lvl>
    <w:lvl w:ilvl="5" w:tplc="DB224760">
      <w:start w:val="1"/>
      <w:numFmt w:val="bullet"/>
      <w:lvlText w:val=""/>
      <w:lvlJc w:val="left"/>
      <w:pPr>
        <w:ind w:left="4320" w:hanging="360"/>
      </w:pPr>
      <w:rPr>
        <w:rFonts w:ascii="Wingdings" w:hAnsi="Wingdings" w:hint="default"/>
      </w:rPr>
    </w:lvl>
    <w:lvl w:ilvl="6" w:tplc="C2A018A8">
      <w:start w:val="1"/>
      <w:numFmt w:val="bullet"/>
      <w:lvlText w:val=""/>
      <w:lvlJc w:val="left"/>
      <w:pPr>
        <w:ind w:left="5040" w:hanging="360"/>
      </w:pPr>
      <w:rPr>
        <w:rFonts w:ascii="Symbol" w:hAnsi="Symbol" w:hint="default"/>
      </w:rPr>
    </w:lvl>
    <w:lvl w:ilvl="7" w:tplc="2A2066C4">
      <w:start w:val="1"/>
      <w:numFmt w:val="bullet"/>
      <w:lvlText w:val="o"/>
      <w:lvlJc w:val="left"/>
      <w:pPr>
        <w:ind w:left="5760" w:hanging="360"/>
      </w:pPr>
      <w:rPr>
        <w:rFonts w:ascii="Courier New" w:hAnsi="Courier New" w:hint="default"/>
      </w:rPr>
    </w:lvl>
    <w:lvl w:ilvl="8" w:tplc="E78A5E38">
      <w:start w:val="1"/>
      <w:numFmt w:val="bullet"/>
      <w:lvlText w:val=""/>
      <w:lvlJc w:val="left"/>
      <w:pPr>
        <w:ind w:left="6480" w:hanging="360"/>
      </w:pPr>
      <w:rPr>
        <w:rFonts w:ascii="Wingdings" w:hAnsi="Wingdings" w:hint="default"/>
      </w:rPr>
    </w:lvl>
  </w:abstractNum>
  <w:abstractNum w:abstractNumId="4" w15:restartNumberingAfterBreak="0">
    <w:nsid w:val="75F16F19"/>
    <w:multiLevelType w:val="hybridMultilevel"/>
    <w:tmpl w:val="D7A8C414"/>
    <w:lvl w:ilvl="0" w:tplc="CE3A30DE">
      <w:start w:val="1"/>
      <w:numFmt w:val="bullet"/>
      <w:lvlText w:val=""/>
      <w:lvlJc w:val="left"/>
      <w:pPr>
        <w:ind w:left="720" w:hanging="360"/>
      </w:pPr>
      <w:rPr>
        <w:rFonts w:ascii="Symbol" w:hAnsi="Symbol" w:hint="default"/>
      </w:rPr>
    </w:lvl>
    <w:lvl w:ilvl="1" w:tplc="309C4BF2">
      <w:start w:val="1"/>
      <w:numFmt w:val="bullet"/>
      <w:lvlText w:val="o"/>
      <w:lvlJc w:val="left"/>
      <w:pPr>
        <w:ind w:left="1440" w:hanging="360"/>
      </w:pPr>
      <w:rPr>
        <w:rFonts w:ascii="Courier New" w:hAnsi="Courier New" w:hint="default"/>
      </w:rPr>
    </w:lvl>
    <w:lvl w:ilvl="2" w:tplc="DC0A2704">
      <w:start w:val="1"/>
      <w:numFmt w:val="bullet"/>
      <w:lvlText w:val=""/>
      <w:lvlJc w:val="left"/>
      <w:pPr>
        <w:ind w:left="2160" w:hanging="360"/>
      </w:pPr>
      <w:rPr>
        <w:rFonts w:ascii="Wingdings" w:hAnsi="Wingdings" w:hint="default"/>
      </w:rPr>
    </w:lvl>
    <w:lvl w:ilvl="3" w:tplc="458C9424">
      <w:start w:val="1"/>
      <w:numFmt w:val="bullet"/>
      <w:lvlText w:val=""/>
      <w:lvlJc w:val="left"/>
      <w:pPr>
        <w:ind w:left="2880" w:hanging="360"/>
      </w:pPr>
      <w:rPr>
        <w:rFonts w:ascii="Symbol" w:hAnsi="Symbol" w:hint="default"/>
      </w:rPr>
    </w:lvl>
    <w:lvl w:ilvl="4" w:tplc="CD445426">
      <w:start w:val="1"/>
      <w:numFmt w:val="bullet"/>
      <w:lvlText w:val="o"/>
      <w:lvlJc w:val="left"/>
      <w:pPr>
        <w:ind w:left="3600" w:hanging="360"/>
      </w:pPr>
      <w:rPr>
        <w:rFonts w:ascii="Courier New" w:hAnsi="Courier New" w:hint="default"/>
      </w:rPr>
    </w:lvl>
    <w:lvl w:ilvl="5" w:tplc="CB76E290">
      <w:start w:val="1"/>
      <w:numFmt w:val="bullet"/>
      <w:lvlText w:val=""/>
      <w:lvlJc w:val="left"/>
      <w:pPr>
        <w:ind w:left="4320" w:hanging="360"/>
      </w:pPr>
      <w:rPr>
        <w:rFonts w:ascii="Wingdings" w:hAnsi="Wingdings" w:hint="default"/>
      </w:rPr>
    </w:lvl>
    <w:lvl w:ilvl="6" w:tplc="5BC8811E">
      <w:start w:val="1"/>
      <w:numFmt w:val="bullet"/>
      <w:lvlText w:val=""/>
      <w:lvlJc w:val="left"/>
      <w:pPr>
        <w:ind w:left="5040" w:hanging="360"/>
      </w:pPr>
      <w:rPr>
        <w:rFonts w:ascii="Symbol" w:hAnsi="Symbol" w:hint="default"/>
      </w:rPr>
    </w:lvl>
    <w:lvl w:ilvl="7" w:tplc="FABCCBEA">
      <w:start w:val="1"/>
      <w:numFmt w:val="bullet"/>
      <w:lvlText w:val="o"/>
      <w:lvlJc w:val="left"/>
      <w:pPr>
        <w:ind w:left="5760" w:hanging="360"/>
      </w:pPr>
      <w:rPr>
        <w:rFonts w:ascii="Courier New" w:hAnsi="Courier New" w:hint="default"/>
      </w:rPr>
    </w:lvl>
    <w:lvl w:ilvl="8" w:tplc="70725CC8">
      <w:start w:val="1"/>
      <w:numFmt w:val="bullet"/>
      <w:lvlText w:val=""/>
      <w:lvlJc w:val="left"/>
      <w:pPr>
        <w:ind w:left="6480" w:hanging="360"/>
      </w:pPr>
      <w:rPr>
        <w:rFonts w:ascii="Wingdings" w:hAnsi="Wingdings" w:hint="default"/>
      </w:rPr>
    </w:lvl>
  </w:abstractNum>
  <w:abstractNum w:abstractNumId="5" w15:restartNumberingAfterBreak="0">
    <w:nsid w:val="7D4C2E96"/>
    <w:multiLevelType w:val="hybridMultilevel"/>
    <w:tmpl w:val="B576252C"/>
    <w:lvl w:ilvl="0" w:tplc="6BB21482">
      <w:start w:val="1"/>
      <w:numFmt w:val="bullet"/>
      <w:lvlText w:val=""/>
      <w:lvlJc w:val="left"/>
      <w:pPr>
        <w:ind w:left="720" w:hanging="360"/>
      </w:pPr>
      <w:rPr>
        <w:rFonts w:ascii="Symbol" w:hAnsi="Symbol" w:hint="default"/>
      </w:rPr>
    </w:lvl>
    <w:lvl w:ilvl="1" w:tplc="20EC597C">
      <w:start w:val="1"/>
      <w:numFmt w:val="bullet"/>
      <w:lvlText w:val="o"/>
      <w:lvlJc w:val="left"/>
      <w:pPr>
        <w:ind w:left="1440" w:hanging="360"/>
      </w:pPr>
      <w:rPr>
        <w:rFonts w:ascii="Courier New" w:hAnsi="Courier New" w:hint="default"/>
      </w:rPr>
    </w:lvl>
    <w:lvl w:ilvl="2" w:tplc="56C6419A">
      <w:start w:val="1"/>
      <w:numFmt w:val="bullet"/>
      <w:lvlText w:val=""/>
      <w:lvlJc w:val="left"/>
      <w:pPr>
        <w:ind w:left="2160" w:hanging="360"/>
      </w:pPr>
      <w:rPr>
        <w:rFonts w:ascii="Wingdings" w:hAnsi="Wingdings" w:hint="default"/>
      </w:rPr>
    </w:lvl>
    <w:lvl w:ilvl="3" w:tplc="0972BF78">
      <w:start w:val="1"/>
      <w:numFmt w:val="bullet"/>
      <w:lvlText w:val=""/>
      <w:lvlJc w:val="left"/>
      <w:pPr>
        <w:ind w:left="2880" w:hanging="360"/>
      </w:pPr>
      <w:rPr>
        <w:rFonts w:ascii="Symbol" w:hAnsi="Symbol" w:hint="default"/>
      </w:rPr>
    </w:lvl>
    <w:lvl w:ilvl="4" w:tplc="07B400FA">
      <w:start w:val="1"/>
      <w:numFmt w:val="bullet"/>
      <w:lvlText w:val="o"/>
      <w:lvlJc w:val="left"/>
      <w:pPr>
        <w:ind w:left="3600" w:hanging="360"/>
      </w:pPr>
      <w:rPr>
        <w:rFonts w:ascii="Courier New" w:hAnsi="Courier New" w:hint="default"/>
      </w:rPr>
    </w:lvl>
    <w:lvl w:ilvl="5" w:tplc="F1FA86FE">
      <w:start w:val="1"/>
      <w:numFmt w:val="bullet"/>
      <w:lvlText w:val=""/>
      <w:lvlJc w:val="left"/>
      <w:pPr>
        <w:ind w:left="4320" w:hanging="360"/>
      </w:pPr>
      <w:rPr>
        <w:rFonts w:ascii="Wingdings" w:hAnsi="Wingdings" w:hint="default"/>
      </w:rPr>
    </w:lvl>
    <w:lvl w:ilvl="6" w:tplc="323EF34C">
      <w:start w:val="1"/>
      <w:numFmt w:val="bullet"/>
      <w:lvlText w:val=""/>
      <w:lvlJc w:val="left"/>
      <w:pPr>
        <w:ind w:left="5040" w:hanging="360"/>
      </w:pPr>
      <w:rPr>
        <w:rFonts w:ascii="Symbol" w:hAnsi="Symbol" w:hint="default"/>
      </w:rPr>
    </w:lvl>
    <w:lvl w:ilvl="7" w:tplc="460E1D0C">
      <w:start w:val="1"/>
      <w:numFmt w:val="bullet"/>
      <w:lvlText w:val="o"/>
      <w:lvlJc w:val="left"/>
      <w:pPr>
        <w:ind w:left="5760" w:hanging="360"/>
      </w:pPr>
      <w:rPr>
        <w:rFonts w:ascii="Courier New" w:hAnsi="Courier New" w:hint="default"/>
      </w:rPr>
    </w:lvl>
    <w:lvl w:ilvl="8" w:tplc="DF7E8EB6">
      <w:start w:val="1"/>
      <w:numFmt w:val="bullet"/>
      <w:lvlText w:val=""/>
      <w:lvlJc w:val="left"/>
      <w:pPr>
        <w:ind w:left="6480" w:hanging="360"/>
      </w:pPr>
      <w:rPr>
        <w:rFonts w:ascii="Wingdings" w:hAnsi="Wingdings" w:hint="default"/>
      </w:rPr>
    </w:lvl>
  </w:abstractNum>
  <w:num w:numId="1" w16cid:durableId="1008407392">
    <w:abstractNumId w:val="3"/>
  </w:num>
  <w:num w:numId="2" w16cid:durableId="2096970488">
    <w:abstractNumId w:val="4"/>
  </w:num>
  <w:num w:numId="3" w16cid:durableId="1666012168">
    <w:abstractNumId w:val="2"/>
  </w:num>
  <w:num w:numId="4" w16cid:durableId="1854372938">
    <w:abstractNumId w:val="1"/>
  </w:num>
  <w:num w:numId="5" w16cid:durableId="1933322277">
    <w:abstractNumId w:val="0"/>
  </w:num>
  <w:num w:numId="6" w16cid:durableId="21899953">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815"/>
    <w:rsid w:val="0000397E"/>
    <w:rsid w:val="000130D5"/>
    <w:rsid w:val="00014812"/>
    <w:rsid w:val="00022846"/>
    <w:rsid w:val="000C7224"/>
    <w:rsid w:val="000D1B0B"/>
    <w:rsid w:val="000F5038"/>
    <w:rsid w:val="000F7DA8"/>
    <w:rsid w:val="001052A3"/>
    <w:rsid w:val="0012311B"/>
    <w:rsid w:val="001619EA"/>
    <w:rsid w:val="001F19F3"/>
    <w:rsid w:val="00206B9D"/>
    <w:rsid w:val="00213309"/>
    <w:rsid w:val="002917D4"/>
    <w:rsid w:val="002B5815"/>
    <w:rsid w:val="002C0A15"/>
    <w:rsid w:val="002F2628"/>
    <w:rsid w:val="00347A19"/>
    <w:rsid w:val="0039222B"/>
    <w:rsid w:val="00394C22"/>
    <w:rsid w:val="003C3D4F"/>
    <w:rsid w:val="003E1221"/>
    <w:rsid w:val="00454D30"/>
    <w:rsid w:val="00461269"/>
    <w:rsid w:val="004643C8"/>
    <w:rsid w:val="0049266F"/>
    <w:rsid w:val="004F6AE8"/>
    <w:rsid w:val="00557693"/>
    <w:rsid w:val="005D1A48"/>
    <w:rsid w:val="00606DE3"/>
    <w:rsid w:val="00623A67"/>
    <w:rsid w:val="00713C59"/>
    <w:rsid w:val="0072212C"/>
    <w:rsid w:val="00817F12"/>
    <w:rsid w:val="0082535A"/>
    <w:rsid w:val="00845461"/>
    <w:rsid w:val="00873E59"/>
    <w:rsid w:val="008870FD"/>
    <w:rsid w:val="008C0A81"/>
    <w:rsid w:val="008E36B4"/>
    <w:rsid w:val="00920525"/>
    <w:rsid w:val="00955E40"/>
    <w:rsid w:val="009A51D6"/>
    <w:rsid w:val="009B2AB4"/>
    <w:rsid w:val="009C1305"/>
    <w:rsid w:val="00A32AB2"/>
    <w:rsid w:val="00A6164E"/>
    <w:rsid w:val="00A80C62"/>
    <w:rsid w:val="00A80F40"/>
    <w:rsid w:val="00A8134A"/>
    <w:rsid w:val="00A852E7"/>
    <w:rsid w:val="00A94766"/>
    <w:rsid w:val="00AF34C9"/>
    <w:rsid w:val="00B0602B"/>
    <w:rsid w:val="00B15F7D"/>
    <w:rsid w:val="00B163FE"/>
    <w:rsid w:val="00B2122A"/>
    <w:rsid w:val="00B50E3F"/>
    <w:rsid w:val="00B642FD"/>
    <w:rsid w:val="00B8793C"/>
    <w:rsid w:val="00BB2294"/>
    <w:rsid w:val="00BB5666"/>
    <w:rsid w:val="00C573A1"/>
    <w:rsid w:val="00C90C79"/>
    <w:rsid w:val="00CA1DD5"/>
    <w:rsid w:val="00CA3D35"/>
    <w:rsid w:val="00CE3AB2"/>
    <w:rsid w:val="00CF2ACC"/>
    <w:rsid w:val="00D006FF"/>
    <w:rsid w:val="00D863DD"/>
    <w:rsid w:val="00DB07EC"/>
    <w:rsid w:val="00E16B43"/>
    <w:rsid w:val="00E710F2"/>
    <w:rsid w:val="00E97C9D"/>
    <w:rsid w:val="00EA5B3D"/>
    <w:rsid w:val="00EB4A6F"/>
    <w:rsid w:val="00ED1D11"/>
    <w:rsid w:val="00EE3C3D"/>
    <w:rsid w:val="00F17735"/>
    <w:rsid w:val="00F66727"/>
    <w:rsid w:val="00F73A15"/>
    <w:rsid w:val="00F8295B"/>
    <w:rsid w:val="00FC1326"/>
    <w:rsid w:val="00FC734E"/>
    <w:rsid w:val="00FE3E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F5D048"/>
  <w15:chartTrackingRefBased/>
  <w15:docId w15:val="{12D03ED8-24CC-4EAB-8318-E78E2DBF8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693"/>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58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5815"/>
  </w:style>
  <w:style w:type="paragraph" w:styleId="Footer">
    <w:name w:val="footer"/>
    <w:basedOn w:val="Normal"/>
    <w:link w:val="FooterChar"/>
    <w:uiPriority w:val="99"/>
    <w:unhideWhenUsed/>
    <w:rsid w:val="002B58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5815"/>
  </w:style>
  <w:style w:type="paragraph" w:styleId="ListParagraph">
    <w:name w:val="List Paragraph"/>
    <w:basedOn w:val="Normal"/>
    <w:uiPriority w:val="34"/>
    <w:qFormat/>
    <w:rsid w:val="002B5815"/>
    <w:pPr>
      <w:ind w:left="720"/>
      <w:contextualSpacing/>
    </w:pPr>
  </w:style>
  <w:style w:type="character" w:styleId="Hyperlink">
    <w:name w:val="Hyperlink"/>
    <w:basedOn w:val="DefaultParagraphFont"/>
    <w:uiPriority w:val="99"/>
    <w:unhideWhenUsed/>
    <w:rsid w:val="002B5815"/>
    <w:rPr>
      <w:color w:val="0563C1" w:themeColor="hyperlink"/>
      <w:u w:val="single"/>
    </w:rPr>
  </w:style>
  <w:style w:type="paragraph" w:styleId="NormalWeb">
    <w:name w:val="Normal (Web)"/>
    <w:basedOn w:val="Normal"/>
    <w:uiPriority w:val="99"/>
    <w:semiHidden/>
    <w:unhideWhenUsed/>
    <w:rsid w:val="00F1773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F177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education.gov.sco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81657112-052f-4eb4-afbb-b04425be5caf">
      <UserInfo>
        <DisplayName/>
        <AccountId xsi:nil="true"/>
        <AccountType/>
      </UserInfo>
    </SharedWithUsers>
    <TaxCatchAll xmlns="e652b215-6f2f-456d-bfc6-0096fab618ce" xsi:nil="true"/>
    <lcf76f155ced4ddcb4097134ff3c332f xmlns="81f8e035-b677-4112-b363-c84ee9625cc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50796492E720845B0981BAB3CC05FC4" ma:contentTypeVersion="" ma:contentTypeDescription="Create a new document." ma:contentTypeScope="" ma:versionID="ddd92264d5c14c29531501fbca522cab">
  <xsd:schema xmlns:xsd="http://www.w3.org/2001/XMLSchema" xmlns:xs="http://www.w3.org/2001/XMLSchema" xmlns:p="http://schemas.microsoft.com/office/2006/metadata/properties" xmlns:ns2="81f8e035-b677-4112-b363-c84ee9625cc2" xmlns:ns3="81657112-052f-4eb4-afbb-b04425be5caf" xmlns:ns4="e652b215-6f2f-456d-bfc6-0096fab618ce" targetNamespace="http://schemas.microsoft.com/office/2006/metadata/properties" ma:root="true" ma:fieldsID="015e48dc8a6251e43d8b5847b8332fbe" ns2:_="" ns3:_="" ns4:_="">
    <xsd:import namespace="81f8e035-b677-4112-b363-c84ee9625cc2"/>
    <xsd:import namespace="81657112-052f-4eb4-afbb-b04425be5caf"/>
    <xsd:import namespace="e652b215-6f2f-456d-bfc6-0096fab618c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4: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f8e035-b677-4112-b363-c84ee9625c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b79c26e-bb29-4b37-9aec-1003441a080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657112-052f-4eb4-afbb-b04425be5ca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52b215-6f2f-456d-bfc6-0096fab618c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3a1d815-1851-4c62-9e2a-7b53c4b214d4}" ma:internalName="TaxCatchAll" ma:showField="CatchAllData" ma:web="e652b215-6f2f-456d-bfc6-0096fab618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E3B1DB-1627-4C0B-B9F8-E9583F4ECBFB}">
  <ds:schemaRefs>
    <ds:schemaRef ds:uri="http://schemas.microsoft.com/office/2006/documentManagement/types"/>
    <ds:schemaRef ds:uri="http://schemas.microsoft.com/office/2006/metadata/properties"/>
    <ds:schemaRef ds:uri="http://purl.org/dc/dcmitype/"/>
    <ds:schemaRef ds:uri="81f8e035-b677-4112-b363-c84ee9625cc2"/>
    <ds:schemaRef ds:uri="http://purl.org/dc/terms/"/>
    <ds:schemaRef ds:uri="e652b215-6f2f-456d-bfc6-0096fab618ce"/>
    <ds:schemaRef ds:uri="http://www.w3.org/XML/1998/namespace"/>
    <ds:schemaRef ds:uri="http://schemas.microsoft.com/office/infopath/2007/PartnerControls"/>
    <ds:schemaRef ds:uri="http://schemas.openxmlformats.org/package/2006/metadata/core-properties"/>
    <ds:schemaRef ds:uri="81657112-052f-4eb4-afbb-b04425be5caf"/>
    <ds:schemaRef ds:uri="http://purl.org/dc/elements/1.1/"/>
  </ds:schemaRefs>
</ds:datastoreItem>
</file>

<file path=customXml/itemProps2.xml><?xml version="1.0" encoding="utf-8"?>
<ds:datastoreItem xmlns:ds="http://schemas.openxmlformats.org/officeDocument/2006/customXml" ds:itemID="{488BB526-FAAD-4DE4-88DA-1456D7E355AA}">
  <ds:schemaRefs>
    <ds:schemaRef ds:uri="http://schemas.microsoft.com/sharepoint/v3/contenttype/forms"/>
  </ds:schemaRefs>
</ds:datastoreItem>
</file>

<file path=customXml/itemProps3.xml><?xml version="1.0" encoding="utf-8"?>
<ds:datastoreItem xmlns:ds="http://schemas.openxmlformats.org/officeDocument/2006/customXml" ds:itemID="{F98BF2A7-F89E-4FCD-BD65-B5229E898C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f8e035-b677-4112-b363-c84ee9625cc2"/>
    <ds:schemaRef ds:uri="81657112-052f-4eb4-afbb-b04425be5caf"/>
    <ds:schemaRef ds:uri="e652b215-6f2f-456d-bfc6-0096fab618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Pages>
  <Words>473</Words>
  <Characters>2786</Characters>
  <Application>Microsoft Office Word</Application>
  <DocSecurity>0</DocSecurity>
  <Lines>23</Lines>
  <Paragraphs>6</Paragraphs>
  <ScaleCrop>false</ScaleCrop>
  <Company/>
  <LinksUpToDate>false</LinksUpToDate>
  <CharactersWithSpaces>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Tait</dc:creator>
  <cp:keywords/>
  <dc:description/>
  <cp:lastModifiedBy>Claire Pyle</cp:lastModifiedBy>
  <cp:revision>38</cp:revision>
  <dcterms:created xsi:type="dcterms:W3CDTF">2023-04-06T17:08:00Z</dcterms:created>
  <dcterms:modified xsi:type="dcterms:W3CDTF">2024-03-14T13:18:00Z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0x010100650796492E720845B0981BAB3CC05FC4</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xd_Signature">
    <vt:bool>false</vt:bool>
  </property>
  <property fmtid="{D5CDD505-2E9C-101B-9397-08002B2CF9AE}" pid="8" name="GrammarlyDocumentId">
    <vt:lpwstr>55c602b1b5b0241f48f48e37505e81134ce68cb128758d4e93b892aedeb34fde</vt:lpwstr>
  </property>
</Properties>
</file>