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0E7E0" w14:textId="77777777" w:rsidR="00EE3F98" w:rsidRPr="00315A3C" w:rsidRDefault="00EE3F98" w:rsidP="00315A3C">
      <w:pPr>
        <w:spacing w:before="360" w:after="0" w:line="276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GB"/>
        </w:rPr>
      </w:pPr>
      <w:r w:rsidRPr="00315A3C">
        <w:rPr>
          <w:rFonts w:ascii="Arial" w:eastAsia="Calibri" w:hAnsi="Arial" w:cs="Arial"/>
          <w:b/>
          <w:bCs/>
          <w:sz w:val="24"/>
          <w:szCs w:val="24"/>
          <w:lang w:val="en-GB"/>
        </w:rPr>
        <w:t>Supervision of Children</w:t>
      </w:r>
    </w:p>
    <w:p w14:paraId="149C4A14" w14:textId="77777777" w:rsidR="00EE3F98" w:rsidRPr="00315A3C" w:rsidRDefault="00EE3F98" w:rsidP="00315A3C">
      <w:pPr>
        <w:spacing w:after="0" w:line="276" w:lineRule="auto"/>
        <w:jc w:val="both"/>
        <w:rPr>
          <w:rFonts w:ascii="Arial" w:eastAsia="Calibri" w:hAnsi="Arial" w:cs="Arial"/>
          <w:i/>
          <w:iCs/>
          <w:sz w:val="24"/>
          <w:szCs w:val="24"/>
          <w:lang w:val="en-GB"/>
        </w:rPr>
      </w:pPr>
      <w:r w:rsidRPr="00315A3C">
        <w:rPr>
          <w:rFonts w:ascii="Arial" w:eastAsia="Calibri" w:hAnsi="Arial" w:cs="Arial"/>
          <w:i/>
          <w:iCs/>
          <w:sz w:val="24"/>
          <w:szCs w:val="24"/>
          <w:lang w:val="en-GB"/>
        </w:rPr>
        <w:t>HSCS: 3.20, 3.21, 3.22, 3.24, 3.25, 4.14, 5.17</w:t>
      </w:r>
    </w:p>
    <w:p w14:paraId="4AD2A29A" w14:textId="77777777" w:rsidR="00EE3F98" w:rsidRPr="00315A3C" w:rsidRDefault="00EE3F98" w:rsidP="00315A3C">
      <w:pPr>
        <w:spacing w:after="0" w:line="276" w:lineRule="auto"/>
        <w:jc w:val="both"/>
        <w:rPr>
          <w:rFonts w:ascii="Arial" w:eastAsia="Calibri" w:hAnsi="Arial" w:cs="Arial"/>
          <w:i/>
          <w:iCs/>
          <w:sz w:val="24"/>
          <w:szCs w:val="24"/>
          <w:lang w:val="en-GB"/>
        </w:rPr>
      </w:pPr>
    </w:p>
    <w:p w14:paraId="0EB52964" w14:textId="77777777" w:rsidR="004B6D28" w:rsidRPr="00315A3C" w:rsidRDefault="00EE3F98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b/>
          <w:bCs/>
          <w:sz w:val="24"/>
          <w:szCs w:val="24"/>
          <w:lang w:val="en-GB"/>
        </w:rPr>
        <w:t>Introduction:</w:t>
      </w:r>
    </w:p>
    <w:p w14:paraId="6DA021D3" w14:textId="236DD114" w:rsidR="00EE3F98" w:rsidRDefault="00EE3F98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At FCSS we aim to </w:t>
      </w:r>
      <w:r w:rsidR="0013606A" w:rsidRPr="00315A3C">
        <w:rPr>
          <w:rFonts w:ascii="Arial" w:eastAsia="Calibri" w:hAnsi="Arial" w:cs="Arial"/>
          <w:sz w:val="24"/>
          <w:szCs w:val="24"/>
          <w:lang w:val="en-GB"/>
        </w:rPr>
        <w:t>always protect and support the welfare of the children in our care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. The service manager is responsible for all team members, students and relief team receiving information on health and safety policies and procedures in the service </w:t>
      </w:r>
      <w:r w:rsidR="0075200A" w:rsidRPr="00315A3C">
        <w:rPr>
          <w:rFonts w:ascii="Arial" w:eastAsia="Calibri" w:hAnsi="Arial" w:cs="Arial"/>
          <w:sz w:val="24"/>
          <w:szCs w:val="24"/>
          <w:lang w:val="en-GB"/>
        </w:rPr>
        <w:t>to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supervise the children in their care suitably</w:t>
      </w:r>
      <w:r w:rsidR="00BC5D29">
        <w:rPr>
          <w:rFonts w:ascii="Arial" w:eastAsia="Calibri" w:hAnsi="Arial" w:cs="Arial"/>
          <w:sz w:val="24"/>
          <w:szCs w:val="24"/>
          <w:lang w:val="en-GB"/>
        </w:rPr>
        <w:t xml:space="preserve">, ensuring that their needs are being met. </w:t>
      </w:r>
    </w:p>
    <w:p w14:paraId="5DF74DE9" w14:textId="77777777" w:rsidR="00CF0359" w:rsidRDefault="00CF0359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</w:p>
    <w:p w14:paraId="6034541D" w14:textId="07D619E9" w:rsidR="00CF0359" w:rsidRPr="00315A3C" w:rsidRDefault="00CF0359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hyperlink r:id="rId10" w:history="1">
        <w:r w:rsidRPr="00CF0359">
          <w:rPr>
            <w:rStyle w:val="Hyperlink"/>
            <w:rFonts w:ascii="Arial" w:eastAsia="Calibri" w:hAnsi="Arial" w:cs="Arial"/>
            <w:sz w:val="24"/>
            <w:szCs w:val="24"/>
          </w:rPr>
          <w:t>Safer recruitment guidance 2023.pdf</w:t>
        </w:r>
      </w:hyperlink>
    </w:p>
    <w:p w14:paraId="48EF1059" w14:textId="77777777" w:rsidR="009C7CFC" w:rsidRPr="00315A3C" w:rsidRDefault="009C7CFC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</w:p>
    <w:p w14:paraId="7B81BB13" w14:textId="66C876A7" w:rsidR="0075200A" w:rsidRPr="00315A3C" w:rsidRDefault="0075200A" w:rsidP="00315A3C">
      <w:pPr>
        <w:spacing w:after="240" w:line="276" w:lineRule="auto"/>
        <w:jc w:val="both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hyperlink r:id="rId11" w:anchor=":~:text=Adult%20to%20child%20ratios%20in%20childminding%20settings%20Usually%2C,one%20child%20will%20be%20under%20one%20year%20old." w:history="1">
        <w:r w:rsidRPr="00315A3C">
          <w:rPr>
            <w:rStyle w:val="Hyperlink"/>
            <w:rFonts w:ascii="Arial" w:hAnsi="Arial" w:cs="Arial"/>
            <w:sz w:val="24"/>
            <w:szCs w:val="24"/>
          </w:rPr>
          <w:t>Guidance on adult to child ratios in early learning and childcare settings.pdf (careinspectorate.com)</w:t>
        </w:r>
      </w:hyperlink>
    </w:p>
    <w:p w14:paraId="51210A28" w14:textId="77777777" w:rsidR="009C7CFC" w:rsidRPr="00315A3C" w:rsidRDefault="00EE3F98" w:rsidP="00315A3C">
      <w:pPr>
        <w:spacing w:after="24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b/>
          <w:bCs/>
          <w:sz w:val="24"/>
          <w:szCs w:val="24"/>
          <w:lang w:val="en-GB"/>
        </w:rPr>
        <w:t>General Principles:</w:t>
      </w:r>
    </w:p>
    <w:p w14:paraId="051D2F97" w14:textId="77777777" w:rsidR="009C7CFC" w:rsidRPr="00315A3C" w:rsidRDefault="00EE3F98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b/>
          <w:bCs/>
          <w:sz w:val="24"/>
          <w:szCs w:val="24"/>
          <w:lang w:val="en-GB"/>
        </w:rPr>
        <w:t>Supervision</w:t>
      </w:r>
    </w:p>
    <w:p w14:paraId="70986A76" w14:textId="370AE78C" w:rsidR="00EE3F98" w:rsidRPr="00315A3C" w:rsidRDefault="00EE3F98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We ensure that children are </w:t>
      </w:r>
      <w:r w:rsidR="0075200A" w:rsidRPr="00315A3C">
        <w:rPr>
          <w:rFonts w:ascii="Arial" w:eastAsia="Calibri" w:hAnsi="Arial" w:cs="Arial"/>
          <w:sz w:val="24"/>
          <w:szCs w:val="24"/>
          <w:lang w:val="en-GB"/>
        </w:rPr>
        <w:t>always supervised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, whether children are in</w:t>
      </w:r>
      <w:r w:rsidR="00B967C6" w:rsidRPr="00315A3C">
        <w:rPr>
          <w:rFonts w:ascii="Arial" w:eastAsia="Calibri" w:hAnsi="Arial" w:cs="Arial"/>
          <w:sz w:val="24"/>
          <w:szCs w:val="24"/>
          <w:lang w:val="en-GB"/>
        </w:rPr>
        <w:t>doors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or out</w:t>
      </w:r>
      <w:r w:rsidR="00B967C6" w:rsidRPr="00315A3C">
        <w:rPr>
          <w:rFonts w:ascii="Arial" w:eastAsia="Calibri" w:hAnsi="Arial" w:cs="Arial"/>
          <w:sz w:val="24"/>
          <w:szCs w:val="24"/>
          <w:lang w:val="en-GB"/>
        </w:rPr>
        <w:t>doors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of the </w:t>
      </w:r>
      <w:r w:rsidR="00C5167A" w:rsidRPr="00315A3C">
        <w:rPr>
          <w:rFonts w:ascii="Arial" w:eastAsia="Calibri" w:hAnsi="Arial" w:cs="Arial"/>
          <w:sz w:val="24"/>
          <w:szCs w:val="24"/>
          <w:lang w:val="en-GB"/>
        </w:rPr>
        <w:t>setting</w:t>
      </w:r>
      <w:r w:rsidR="00B967C6" w:rsidRPr="00315A3C">
        <w:rPr>
          <w:rFonts w:ascii="Arial" w:eastAsia="Calibri" w:hAnsi="Arial" w:cs="Arial"/>
          <w:sz w:val="24"/>
          <w:szCs w:val="24"/>
          <w:lang w:val="en-GB"/>
        </w:rPr>
        <w:t>s, or out within the wider community,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they </w:t>
      </w:r>
      <w:r w:rsidR="004F2C32" w:rsidRPr="00315A3C">
        <w:rPr>
          <w:rFonts w:ascii="Arial" w:eastAsia="Calibri" w:hAnsi="Arial" w:cs="Arial"/>
          <w:sz w:val="24"/>
          <w:szCs w:val="24"/>
          <w:lang w:val="en-GB"/>
        </w:rPr>
        <w:t>must always</w:t>
      </w:r>
      <w:r w:rsidR="00325234" w:rsidRPr="00315A3C">
        <w:rPr>
          <w:rFonts w:ascii="Arial" w:eastAsia="Calibri" w:hAnsi="Arial" w:cs="Arial"/>
          <w:sz w:val="24"/>
          <w:szCs w:val="24"/>
          <w:lang w:val="en-GB"/>
        </w:rPr>
        <w:t xml:space="preserve"> be supervised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:</w:t>
      </w:r>
    </w:p>
    <w:p w14:paraId="3B5ABBB9" w14:textId="77777777" w:rsidR="009C7CFC" w:rsidRPr="00315A3C" w:rsidRDefault="009C7CFC" w:rsidP="00315A3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</w:p>
    <w:p w14:paraId="3A48A85D" w14:textId="65204336" w:rsidR="00AD2B62" w:rsidRPr="00315A3C" w:rsidRDefault="00AD2B62" w:rsidP="00315A3C">
      <w:pPr>
        <w:spacing w:after="240" w:line="276" w:lineRule="auto"/>
        <w:jc w:val="both"/>
        <w:rPr>
          <w:rFonts w:ascii="Arial" w:eastAsia="Calibri" w:hAnsi="Arial" w:cs="Arial"/>
          <w:b/>
          <w:bCs/>
          <w:sz w:val="24"/>
          <w:szCs w:val="24"/>
          <w:u w:val="single"/>
          <w:lang w:val="en-GB"/>
        </w:rPr>
      </w:pPr>
      <w:r w:rsidRPr="00315A3C">
        <w:rPr>
          <w:rFonts w:ascii="Arial" w:eastAsia="Calibri" w:hAnsi="Arial" w:cs="Arial"/>
          <w:b/>
          <w:bCs/>
          <w:sz w:val="24"/>
          <w:szCs w:val="24"/>
          <w:u w:val="single"/>
          <w:lang w:val="en-GB"/>
        </w:rPr>
        <w:t>Early Years Settings</w:t>
      </w:r>
    </w:p>
    <w:p w14:paraId="22393545" w14:textId="0769F43E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Making sure that every child is always within the sight and/or hearing of a </w:t>
      </w:r>
      <w:r w:rsidR="00F06EDA" w:rsidRPr="00315A3C">
        <w:rPr>
          <w:rFonts w:ascii="Arial" w:eastAsia="Calibri" w:hAnsi="Arial" w:cs="Arial"/>
          <w:sz w:val="24"/>
          <w:szCs w:val="24"/>
          <w:lang w:val="en-GB"/>
        </w:rPr>
        <w:t xml:space="preserve">suitably vetted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member of the team. Monitoring team members deployment across the setting regularly to ensure children’s needs are met.</w:t>
      </w:r>
    </w:p>
    <w:p w14:paraId="07BD5596" w14:textId="4A8130D9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Ensuring children are fully </w:t>
      </w:r>
      <w:r w:rsidR="00552CA3" w:rsidRPr="00315A3C">
        <w:rPr>
          <w:rFonts w:ascii="Arial" w:eastAsia="Calibri" w:hAnsi="Arial" w:cs="Arial"/>
          <w:sz w:val="24"/>
          <w:szCs w:val="24"/>
          <w:lang w:val="en-GB"/>
        </w:rPr>
        <w:t>always supervised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when using water play/paddling pools as we are aware that children can drown in only a few centimetres of water.</w:t>
      </w:r>
    </w:p>
    <w:p w14:paraId="058913D8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Taking special care when children are using large apparatus e.g. a climbing frame, and when walking up or down steps/stairs, including having one member of the team </w:t>
      </w:r>
      <w:proofErr w:type="gramStart"/>
      <w:r w:rsidRPr="00315A3C">
        <w:rPr>
          <w:rFonts w:ascii="Arial" w:eastAsia="Calibri" w:hAnsi="Arial" w:cs="Arial"/>
          <w:sz w:val="24"/>
          <w:szCs w:val="24"/>
          <w:lang w:val="en-GB"/>
        </w:rPr>
        <w:t>supervising large outdoor play equipment at all times</w:t>
      </w:r>
      <w:proofErr w:type="gramEnd"/>
      <w:r w:rsidRPr="00315A3C">
        <w:rPr>
          <w:rFonts w:ascii="Arial" w:eastAsia="Calibri" w:hAnsi="Arial" w:cs="Arial"/>
          <w:sz w:val="24"/>
          <w:szCs w:val="24"/>
          <w:lang w:val="en-GB"/>
        </w:rPr>
        <w:t>. Making sure team members recognise and are aware of any dangers relating to bushes, shrubs and plants when on visits/outdoors.</w:t>
      </w:r>
    </w:p>
    <w:p w14:paraId="76CAE95B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Team members will support children to identify, minimise and manage risks in their play.</w:t>
      </w:r>
    </w:p>
    <w:p w14:paraId="6167487C" w14:textId="55C4A272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Supervising children </w:t>
      </w:r>
      <w:r w:rsidR="00552CA3" w:rsidRPr="00315A3C">
        <w:rPr>
          <w:rFonts w:ascii="Arial" w:eastAsia="Calibri" w:hAnsi="Arial" w:cs="Arial"/>
          <w:sz w:val="24"/>
          <w:szCs w:val="24"/>
          <w:lang w:val="en-GB"/>
        </w:rPr>
        <w:t>always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when eating; monitoring toddlers and babies closely and never leaving babies alone with a bottle. Babies are always bottle fed by a member of the team.</w:t>
      </w:r>
    </w:p>
    <w:p w14:paraId="5254A3C6" w14:textId="5A04D925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Supervising sleeping babies/children </w:t>
      </w:r>
      <w:r w:rsidR="008E0049">
        <w:rPr>
          <w:rFonts w:ascii="Arial" w:eastAsia="Calibri" w:hAnsi="Arial" w:cs="Arial"/>
          <w:sz w:val="24"/>
          <w:szCs w:val="24"/>
          <w:lang w:val="en-GB"/>
        </w:rPr>
        <w:t xml:space="preserve">with </w:t>
      </w:r>
      <w:r w:rsidR="00417488">
        <w:rPr>
          <w:rFonts w:ascii="Arial" w:eastAsia="Calibri" w:hAnsi="Arial" w:cs="Arial"/>
          <w:sz w:val="24"/>
          <w:szCs w:val="24"/>
          <w:lang w:val="en-GB"/>
        </w:rPr>
        <w:t xml:space="preserve">a </w:t>
      </w:r>
      <w:r w:rsidR="008E0049">
        <w:rPr>
          <w:rFonts w:ascii="Arial" w:eastAsia="Calibri" w:hAnsi="Arial" w:cs="Arial"/>
          <w:sz w:val="24"/>
          <w:szCs w:val="24"/>
          <w:lang w:val="en-GB"/>
        </w:rPr>
        <w:t xml:space="preserve">member of the team of </w:t>
      </w:r>
      <w:r w:rsidR="00417488">
        <w:rPr>
          <w:rFonts w:ascii="Arial" w:eastAsia="Calibri" w:hAnsi="Arial" w:cs="Arial"/>
          <w:sz w:val="24"/>
          <w:szCs w:val="24"/>
          <w:lang w:val="en-GB"/>
        </w:rPr>
        <w:t>robust risk assessmen</w:t>
      </w:r>
      <w:r w:rsidR="008E0049">
        <w:rPr>
          <w:rFonts w:ascii="Arial" w:eastAsia="Calibri" w:hAnsi="Arial" w:cs="Arial"/>
          <w:sz w:val="24"/>
          <w:szCs w:val="24"/>
          <w:lang w:val="en-GB"/>
        </w:rPr>
        <w:t>t</w:t>
      </w:r>
      <w:r w:rsidR="00417488">
        <w:rPr>
          <w:rFonts w:ascii="Arial" w:eastAsia="Calibri" w:hAnsi="Arial" w:cs="Arial"/>
          <w:sz w:val="24"/>
          <w:szCs w:val="24"/>
          <w:lang w:val="en-GB"/>
        </w:rPr>
        <w:t xml:space="preserve"> in place, including using a monit</w:t>
      </w:r>
      <w:r w:rsidR="00420100">
        <w:rPr>
          <w:rFonts w:ascii="Arial" w:eastAsia="Calibri" w:hAnsi="Arial" w:cs="Arial"/>
          <w:sz w:val="24"/>
          <w:szCs w:val="24"/>
          <w:lang w:val="en-GB"/>
        </w:rPr>
        <w:t xml:space="preserve">or and completing </w:t>
      </w:r>
      <w:r w:rsidR="00552CA3">
        <w:rPr>
          <w:rFonts w:ascii="Arial" w:eastAsia="Calibri" w:hAnsi="Arial" w:cs="Arial"/>
          <w:sz w:val="24"/>
          <w:szCs w:val="24"/>
          <w:lang w:val="en-GB"/>
        </w:rPr>
        <w:t>10-minute</w:t>
      </w:r>
      <w:r w:rsidR="00420100">
        <w:rPr>
          <w:rFonts w:ascii="Arial" w:eastAsia="Calibri" w:hAnsi="Arial" w:cs="Arial"/>
          <w:sz w:val="24"/>
          <w:szCs w:val="24"/>
          <w:lang w:val="en-GB"/>
        </w:rPr>
        <w:t xml:space="preserve"> checks which are recorded.</w:t>
      </w:r>
    </w:p>
    <w:p w14:paraId="141BBDE5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Never leaving babies/children unattended during nappy changing times.</w:t>
      </w:r>
    </w:p>
    <w:p w14:paraId="0750C14D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Supervising children carefully when using scissors or tools including using knives in cooking activities where this is required.</w:t>
      </w:r>
    </w:p>
    <w:p w14:paraId="401468E9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Increasing team member: child ratios during outings to ensure supervision and safety (please refer to the Outings policy).</w:t>
      </w:r>
    </w:p>
    <w:p w14:paraId="6A09867D" w14:textId="77777777" w:rsidR="00EE3F98" w:rsidRPr="00315A3C" w:rsidRDefault="00EE3F98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lastRenderedPageBreak/>
        <w:t xml:space="preserve">Strictly following any safety guidelines given by other organisations or companies relating to the hire of equipment or services e.g. hire of a bouncy castle. A member of the team MUST </w:t>
      </w:r>
      <w:proofErr w:type="gramStart"/>
      <w:r w:rsidRPr="00315A3C">
        <w:rPr>
          <w:rFonts w:ascii="Arial" w:eastAsia="Calibri" w:hAnsi="Arial" w:cs="Arial"/>
          <w:sz w:val="24"/>
          <w:szCs w:val="24"/>
          <w:lang w:val="en-GB"/>
        </w:rPr>
        <w:t>supervise the children at all times</w:t>
      </w:r>
      <w:proofErr w:type="gramEnd"/>
      <w:r w:rsidRPr="00315A3C">
        <w:rPr>
          <w:rFonts w:ascii="Arial" w:eastAsia="Calibri" w:hAnsi="Arial" w:cs="Arial"/>
          <w:sz w:val="24"/>
          <w:szCs w:val="24"/>
          <w:lang w:val="en-GB"/>
        </w:rPr>
        <w:t>.</w:t>
      </w:r>
    </w:p>
    <w:p w14:paraId="3F7575C5" w14:textId="77777777" w:rsidR="00315A3C" w:rsidRDefault="00315A3C" w:rsidP="00315A3C">
      <w:pPr>
        <w:spacing w:after="240" w:line="276" w:lineRule="auto"/>
        <w:jc w:val="both"/>
        <w:rPr>
          <w:rStyle w:val="Hyperlink"/>
          <w:rFonts w:ascii="Arial" w:hAnsi="Arial" w:cs="Arial"/>
          <w:color w:val="auto"/>
          <w:sz w:val="24"/>
          <w:szCs w:val="24"/>
        </w:rPr>
      </w:pPr>
    </w:p>
    <w:p w14:paraId="44B8663E" w14:textId="221295BF" w:rsidR="00AD2B62" w:rsidRPr="00315A3C" w:rsidRDefault="00AD2B62" w:rsidP="00315A3C">
      <w:p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Style w:val="Hyperlink"/>
          <w:rFonts w:ascii="Arial" w:hAnsi="Arial" w:cs="Arial"/>
          <w:color w:val="auto"/>
          <w:sz w:val="24"/>
          <w:szCs w:val="24"/>
        </w:rPr>
        <w:t>Additional Support Needs Settings</w:t>
      </w:r>
    </w:p>
    <w:p w14:paraId="3C1CEB29" w14:textId="669338E0" w:rsidR="00EE73DE" w:rsidRPr="00315A3C" w:rsidRDefault="00EE73DE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Theme="minorEastAsia" w:hAnsi="Arial" w:cs="Arial"/>
          <w:sz w:val="24"/>
          <w:szCs w:val="24"/>
          <w:lang w:val="en-GB"/>
        </w:rPr>
        <w:t xml:space="preserve">On arrival at our Setting, the children are </w:t>
      </w:r>
      <w:r w:rsidR="00302A42" w:rsidRPr="00315A3C">
        <w:rPr>
          <w:rFonts w:ascii="Arial" w:eastAsiaTheme="minorEastAsia" w:hAnsi="Arial" w:cs="Arial"/>
          <w:sz w:val="24"/>
          <w:szCs w:val="24"/>
          <w:lang w:val="en-GB"/>
        </w:rPr>
        <w:t>allocated to FCSS Team Members as per their stated Ratio, approved by Social Work.</w:t>
      </w:r>
    </w:p>
    <w:p w14:paraId="4D0E611E" w14:textId="77777777" w:rsidR="004502CD" w:rsidRPr="00315A3C" w:rsidRDefault="00F3103B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We then make</w:t>
      </w:r>
      <w:r w:rsidR="00AD2B62" w:rsidRPr="00315A3C">
        <w:rPr>
          <w:rFonts w:ascii="Arial" w:eastAsia="Calibri" w:hAnsi="Arial" w:cs="Arial"/>
          <w:sz w:val="24"/>
          <w:szCs w:val="24"/>
          <w:lang w:val="en-GB"/>
        </w:rPr>
        <w:t xml:space="preserve"> sure that every child is always within the sight and/or hearing of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their allocated</w:t>
      </w:r>
      <w:r w:rsidR="00AD2B62" w:rsidRPr="00315A3C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="004B654C" w:rsidRPr="00315A3C">
        <w:rPr>
          <w:rFonts w:ascii="Arial" w:eastAsia="Calibri" w:hAnsi="Arial" w:cs="Arial"/>
          <w:sz w:val="24"/>
          <w:szCs w:val="24"/>
          <w:lang w:val="en-GB"/>
        </w:rPr>
        <w:t>FCSS Team Member</w:t>
      </w:r>
      <w:r w:rsidR="00666649" w:rsidRPr="00315A3C">
        <w:rPr>
          <w:rFonts w:ascii="Arial" w:eastAsia="Calibri" w:hAnsi="Arial" w:cs="Arial"/>
          <w:sz w:val="24"/>
          <w:szCs w:val="24"/>
          <w:lang w:val="en-GB"/>
        </w:rPr>
        <w:t xml:space="preserve"> and that th</w:t>
      </w:r>
      <w:r w:rsidR="008F6FD0" w:rsidRPr="00315A3C">
        <w:rPr>
          <w:rFonts w:ascii="Arial" w:eastAsia="Calibri" w:hAnsi="Arial" w:cs="Arial"/>
          <w:sz w:val="24"/>
          <w:szCs w:val="24"/>
          <w:lang w:val="en-GB"/>
        </w:rPr>
        <w:t xml:space="preserve">ey are supervised as per their </w:t>
      </w:r>
      <w:r w:rsidR="00666649" w:rsidRPr="00315A3C">
        <w:rPr>
          <w:rFonts w:ascii="Arial" w:eastAsia="Calibri" w:hAnsi="Arial" w:cs="Arial"/>
          <w:sz w:val="24"/>
          <w:szCs w:val="24"/>
          <w:lang w:val="en-GB"/>
        </w:rPr>
        <w:t xml:space="preserve">Ratio throughout their </w:t>
      </w:r>
      <w:r w:rsidR="004502CD" w:rsidRPr="00315A3C">
        <w:rPr>
          <w:rFonts w:ascii="Arial" w:eastAsia="Calibri" w:hAnsi="Arial" w:cs="Arial"/>
          <w:sz w:val="24"/>
          <w:szCs w:val="24"/>
          <w:lang w:val="en-GB"/>
        </w:rPr>
        <w:t>session</w:t>
      </w:r>
      <w:r w:rsidR="00AD2B62" w:rsidRPr="00315A3C">
        <w:rPr>
          <w:rFonts w:ascii="Arial" w:eastAsia="Calibri" w:hAnsi="Arial" w:cs="Arial"/>
          <w:sz w:val="24"/>
          <w:szCs w:val="24"/>
          <w:lang w:val="en-GB"/>
        </w:rPr>
        <w:t>.</w:t>
      </w:r>
    </w:p>
    <w:p w14:paraId="674961B9" w14:textId="77777777" w:rsidR="00D9372D" w:rsidRPr="00315A3C" w:rsidRDefault="00AD08D0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Ratios</w:t>
      </w:r>
      <w:r w:rsidR="002859BF" w:rsidRPr="00315A3C">
        <w:rPr>
          <w:rFonts w:ascii="Arial" w:eastAsia="Calibri" w:hAnsi="Arial" w:cs="Arial"/>
          <w:sz w:val="24"/>
          <w:szCs w:val="24"/>
          <w:lang w:val="en-GB"/>
        </w:rPr>
        <w:t xml:space="preserve"> are determined by the Assessed Level of Need for each individual child. In our ASN Settings, the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ratios</w:t>
      </w:r>
      <w:r w:rsidR="002859BF" w:rsidRPr="00315A3C">
        <w:rPr>
          <w:rFonts w:ascii="Arial" w:eastAsia="Calibri" w:hAnsi="Arial" w:cs="Arial"/>
          <w:sz w:val="24"/>
          <w:szCs w:val="24"/>
          <w:lang w:val="en-GB"/>
        </w:rPr>
        <w:t xml:space="preserve"> are as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follows.</w:t>
      </w:r>
    </w:p>
    <w:p w14:paraId="6A357B1D" w14:textId="77777777" w:rsidR="00D9372D" w:rsidRPr="00315A3C" w:rsidRDefault="00DB3E8B" w:rsidP="00315A3C">
      <w:pPr>
        <w:pStyle w:val="ListParagraph"/>
        <w:spacing w:after="240" w:line="276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1-3 </w:t>
      </w:r>
      <w:r w:rsidR="002859BF" w:rsidRPr="00315A3C">
        <w:rPr>
          <w:rFonts w:ascii="Arial" w:eastAsia="Calibri" w:hAnsi="Arial" w:cs="Arial"/>
          <w:sz w:val="24"/>
          <w:szCs w:val="24"/>
          <w:lang w:val="en-GB"/>
        </w:rPr>
        <w:t>– 1 staff member to 3 children</w:t>
      </w:r>
    </w:p>
    <w:p w14:paraId="5C911CAA" w14:textId="77777777" w:rsidR="00D9372D" w:rsidRPr="00315A3C" w:rsidRDefault="00DB3E8B" w:rsidP="00315A3C">
      <w:pPr>
        <w:pStyle w:val="ListParagraph"/>
        <w:spacing w:after="240" w:line="276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1-1</w:t>
      </w:r>
      <w:r w:rsidR="00AD08D0" w:rsidRPr="00315A3C">
        <w:rPr>
          <w:rFonts w:ascii="Arial" w:eastAsia="Calibri" w:hAnsi="Arial" w:cs="Arial"/>
          <w:sz w:val="24"/>
          <w:szCs w:val="24"/>
          <w:lang w:val="en-GB"/>
        </w:rPr>
        <w:t xml:space="preserve"> - </w:t>
      </w:r>
      <w:r w:rsidR="002859BF" w:rsidRPr="00315A3C">
        <w:rPr>
          <w:rFonts w:ascii="Arial" w:eastAsia="Calibri" w:hAnsi="Arial" w:cs="Arial"/>
          <w:sz w:val="24"/>
          <w:szCs w:val="24"/>
          <w:lang w:val="en-GB"/>
        </w:rPr>
        <w:t>1 staff member to 1 child</w:t>
      </w:r>
    </w:p>
    <w:p w14:paraId="7BD99AB7" w14:textId="08F23911" w:rsidR="002859BF" w:rsidRPr="00315A3C" w:rsidRDefault="00DB3E8B" w:rsidP="00315A3C">
      <w:pPr>
        <w:pStyle w:val="ListParagraph"/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2-1</w:t>
      </w:r>
      <w:r w:rsidR="00AD2B62" w:rsidRPr="00315A3C"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="002859BF" w:rsidRPr="00315A3C">
        <w:rPr>
          <w:rFonts w:ascii="Arial" w:eastAsia="Calibri" w:hAnsi="Arial" w:cs="Arial"/>
          <w:sz w:val="24"/>
          <w:szCs w:val="24"/>
          <w:lang w:val="en-GB"/>
        </w:rPr>
        <w:t>– 2 staff members to 1 child</w:t>
      </w:r>
    </w:p>
    <w:p w14:paraId="1BEEFCA1" w14:textId="69C66C33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Ensuring children are </w:t>
      </w:r>
      <w:r w:rsidR="000D0448" w:rsidRPr="00315A3C">
        <w:rPr>
          <w:rFonts w:ascii="Arial" w:eastAsia="Calibri" w:hAnsi="Arial" w:cs="Arial"/>
          <w:sz w:val="24"/>
          <w:szCs w:val="24"/>
          <w:lang w:val="en-GB"/>
        </w:rPr>
        <w:t>always fully</w:t>
      </w:r>
      <w:r w:rsidR="00325234" w:rsidRPr="00315A3C">
        <w:rPr>
          <w:rFonts w:ascii="Arial" w:eastAsia="Calibri" w:hAnsi="Arial" w:cs="Arial"/>
          <w:sz w:val="24"/>
          <w:szCs w:val="24"/>
          <w:lang w:val="en-GB"/>
        </w:rPr>
        <w:t xml:space="preserve"> supervised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when using water play/paddling pools as we are aware that children can drown in only a few centimetres of water.</w:t>
      </w:r>
    </w:p>
    <w:p w14:paraId="3A5E6416" w14:textId="01AFFC4E" w:rsidR="00AD2B62" w:rsidRPr="00315A3C" w:rsidRDefault="00971FE3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Staff having a full awareness of the potential Risks to our children when </w:t>
      </w:r>
      <w:r w:rsidR="00BD7C20" w:rsidRPr="00315A3C">
        <w:rPr>
          <w:rFonts w:ascii="Arial" w:eastAsia="Calibri" w:hAnsi="Arial" w:cs="Arial"/>
          <w:sz w:val="24"/>
          <w:szCs w:val="24"/>
          <w:lang w:val="en-GB"/>
        </w:rPr>
        <w:t xml:space="preserve">using </w:t>
      </w:r>
      <w:r w:rsidR="00A22BAF" w:rsidRPr="00315A3C">
        <w:rPr>
          <w:rFonts w:ascii="Arial" w:eastAsia="Calibri" w:hAnsi="Arial" w:cs="Arial"/>
          <w:sz w:val="24"/>
          <w:szCs w:val="24"/>
          <w:lang w:val="en-GB"/>
        </w:rPr>
        <w:t xml:space="preserve">indoor or outdoor </w:t>
      </w:r>
      <w:r w:rsidR="00BD7C20" w:rsidRPr="00315A3C">
        <w:rPr>
          <w:rFonts w:ascii="Arial" w:eastAsia="Calibri" w:hAnsi="Arial" w:cs="Arial"/>
          <w:sz w:val="24"/>
          <w:szCs w:val="24"/>
          <w:lang w:val="en-GB"/>
        </w:rPr>
        <w:t>equipment or within the wider community on walks</w:t>
      </w:r>
      <w:r w:rsidR="0046230F" w:rsidRPr="00315A3C">
        <w:rPr>
          <w:rFonts w:ascii="Arial" w:eastAsia="Calibri" w:hAnsi="Arial" w:cs="Arial"/>
          <w:sz w:val="24"/>
          <w:szCs w:val="24"/>
          <w:lang w:val="en-GB"/>
        </w:rPr>
        <w:t xml:space="preserve">, </w:t>
      </w:r>
      <w:r w:rsidR="00A22BAF" w:rsidRPr="00315A3C">
        <w:rPr>
          <w:rFonts w:ascii="Arial" w:eastAsia="Calibri" w:hAnsi="Arial" w:cs="Arial"/>
          <w:sz w:val="24"/>
          <w:szCs w:val="24"/>
          <w:lang w:val="en-GB"/>
        </w:rPr>
        <w:t xml:space="preserve">by </w:t>
      </w:r>
      <w:r w:rsidR="00E11653" w:rsidRPr="00315A3C">
        <w:rPr>
          <w:rFonts w:ascii="Arial" w:eastAsia="Calibri" w:hAnsi="Arial" w:cs="Arial"/>
          <w:sz w:val="24"/>
          <w:szCs w:val="24"/>
          <w:lang w:val="en-GB"/>
        </w:rPr>
        <w:t xml:space="preserve">regularly </w:t>
      </w:r>
      <w:r w:rsidR="0010578C" w:rsidRPr="00315A3C">
        <w:rPr>
          <w:rFonts w:ascii="Arial" w:eastAsia="Calibri" w:hAnsi="Arial" w:cs="Arial"/>
          <w:sz w:val="24"/>
          <w:szCs w:val="24"/>
          <w:lang w:val="en-GB"/>
        </w:rPr>
        <w:t>familiarising</w:t>
      </w:r>
      <w:r w:rsidR="00E11653" w:rsidRPr="00315A3C">
        <w:rPr>
          <w:rFonts w:ascii="Arial" w:eastAsia="Calibri" w:hAnsi="Arial" w:cs="Arial"/>
          <w:sz w:val="24"/>
          <w:szCs w:val="24"/>
          <w:lang w:val="en-GB"/>
        </w:rPr>
        <w:t xml:space="preserve"> themselves with each child’s risk </w:t>
      </w:r>
      <w:r w:rsidR="002531B0" w:rsidRPr="00315A3C">
        <w:rPr>
          <w:rFonts w:ascii="Arial" w:eastAsia="Calibri" w:hAnsi="Arial" w:cs="Arial"/>
          <w:sz w:val="24"/>
          <w:szCs w:val="24"/>
          <w:lang w:val="en-GB"/>
        </w:rPr>
        <w:t xml:space="preserve">assessment, if applicable, as </w:t>
      </w:r>
      <w:r w:rsidR="0010578C" w:rsidRPr="00315A3C">
        <w:rPr>
          <w:rFonts w:ascii="Arial" w:eastAsia="Calibri" w:hAnsi="Arial" w:cs="Arial"/>
          <w:sz w:val="24"/>
          <w:szCs w:val="24"/>
          <w:lang w:val="en-GB"/>
        </w:rPr>
        <w:t>many</w:t>
      </w:r>
      <w:r w:rsidR="002531B0" w:rsidRPr="00315A3C">
        <w:rPr>
          <w:rFonts w:ascii="Arial" w:eastAsia="Calibri" w:hAnsi="Arial" w:cs="Arial"/>
          <w:sz w:val="24"/>
          <w:szCs w:val="24"/>
          <w:lang w:val="en-GB"/>
        </w:rPr>
        <w:t xml:space="preserve"> of our children can be deemed a flight risk or have no awareness or sense of danger, which </w:t>
      </w:r>
      <w:r w:rsidR="0010578C" w:rsidRPr="00315A3C">
        <w:rPr>
          <w:rFonts w:ascii="Arial" w:eastAsia="Calibri" w:hAnsi="Arial" w:cs="Arial"/>
          <w:sz w:val="24"/>
          <w:szCs w:val="24"/>
          <w:lang w:val="en-GB"/>
        </w:rPr>
        <w:t xml:space="preserve">poses a risk to themselves and others around them. </w:t>
      </w:r>
      <w:r w:rsidR="0015775A" w:rsidRPr="00315A3C">
        <w:rPr>
          <w:rFonts w:ascii="Arial" w:eastAsia="Calibri" w:hAnsi="Arial" w:cs="Arial"/>
          <w:sz w:val="24"/>
          <w:szCs w:val="24"/>
          <w:lang w:val="en-GB"/>
        </w:rPr>
        <w:t>This highlights the importance of appropriate Supervision within our settings.</w:t>
      </w:r>
    </w:p>
    <w:p w14:paraId="5232714A" w14:textId="77777777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Team members will support children to identify, minimise and manage risks in their play.</w:t>
      </w:r>
    </w:p>
    <w:p w14:paraId="01A6E209" w14:textId="707C97F0" w:rsidR="00E90E1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Supervising children </w:t>
      </w:r>
      <w:r w:rsidR="00325234" w:rsidRPr="00315A3C">
        <w:rPr>
          <w:rFonts w:ascii="Arial" w:eastAsia="Calibri" w:hAnsi="Arial" w:cs="Arial"/>
          <w:sz w:val="24"/>
          <w:szCs w:val="24"/>
          <w:lang w:val="en-GB"/>
        </w:rPr>
        <w:t>always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when </w:t>
      </w:r>
      <w:r w:rsidR="00661C53" w:rsidRPr="00315A3C">
        <w:rPr>
          <w:rFonts w:ascii="Arial" w:eastAsia="Calibri" w:hAnsi="Arial" w:cs="Arial"/>
          <w:sz w:val="24"/>
          <w:szCs w:val="24"/>
          <w:lang w:val="en-GB"/>
        </w:rPr>
        <w:t xml:space="preserve">they are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eating</w:t>
      </w:r>
      <w:r w:rsidR="00661C53" w:rsidRPr="00315A3C">
        <w:rPr>
          <w:rFonts w:ascii="Arial" w:eastAsia="Calibri" w:hAnsi="Arial" w:cs="Arial"/>
          <w:sz w:val="24"/>
          <w:szCs w:val="24"/>
          <w:lang w:val="en-GB"/>
        </w:rPr>
        <w:t xml:space="preserve"> or </w:t>
      </w:r>
      <w:r w:rsidR="00E90E12" w:rsidRPr="00315A3C">
        <w:rPr>
          <w:rFonts w:ascii="Arial" w:eastAsia="Calibri" w:hAnsi="Arial" w:cs="Arial"/>
          <w:sz w:val="24"/>
          <w:szCs w:val="24"/>
          <w:lang w:val="en-GB"/>
        </w:rPr>
        <w:t>being involved</w:t>
      </w:r>
      <w:r w:rsidR="009D7D5B" w:rsidRPr="00315A3C">
        <w:rPr>
          <w:rFonts w:ascii="Arial" w:eastAsia="Calibri" w:hAnsi="Arial" w:cs="Arial"/>
          <w:sz w:val="24"/>
          <w:szCs w:val="24"/>
          <w:lang w:val="en-GB"/>
        </w:rPr>
        <w:t xml:space="preserve"> with craft or sensory play due to the high risk of choking </w:t>
      </w:r>
      <w:r w:rsidR="009678ED" w:rsidRPr="00315A3C">
        <w:rPr>
          <w:rFonts w:ascii="Arial" w:eastAsia="Calibri" w:hAnsi="Arial" w:cs="Arial"/>
          <w:sz w:val="24"/>
          <w:szCs w:val="24"/>
          <w:lang w:val="en-GB"/>
        </w:rPr>
        <w:t>in relation to certain conditions, such as PICA</w:t>
      </w:r>
      <w:r w:rsidR="00827B8D" w:rsidRPr="00315A3C">
        <w:rPr>
          <w:rFonts w:ascii="Arial" w:eastAsia="Calibri" w:hAnsi="Arial" w:cs="Arial"/>
          <w:sz w:val="24"/>
          <w:szCs w:val="24"/>
          <w:lang w:val="en-GB"/>
        </w:rPr>
        <w:t xml:space="preserve"> or </w:t>
      </w:r>
      <w:r w:rsidR="009678ED" w:rsidRPr="00315A3C">
        <w:rPr>
          <w:rFonts w:ascii="Arial" w:eastAsia="Calibri" w:hAnsi="Arial" w:cs="Arial"/>
          <w:sz w:val="24"/>
          <w:szCs w:val="24"/>
          <w:lang w:val="en-GB"/>
        </w:rPr>
        <w:t>Unsafe Swallow etc</w:t>
      </w:r>
      <w:r w:rsidR="00661C53" w:rsidRPr="00315A3C">
        <w:rPr>
          <w:rFonts w:ascii="Arial" w:eastAsia="Calibri" w:hAnsi="Arial" w:cs="Arial"/>
          <w:sz w:val="24"/>
          <w:szCs w:val="24"/>
          <w:lang w:val="en-GB"/>
        </w:rPr>
        <w:t>.</w:t>
      </w:r>
      <w:r w:rsidR="00B075EE" w:rsidRPr="00315A3C">
        <w:rPr>
          <w:rFonts w:ascii="Arial" w:eastAsia="Calibri" w:hAnsi="Arial" w:cs="Arial"/>
          <w:sz w:val="24"/>
          <w:szCs w:val="24"/>
          <w:lang w:val="en-GB"/>
        </w:rPr>
        <w:t xml:space="preserve"> </w:t>
      </w:r>
    </w:p>
    <w:p w14:paraId="743100CB" w14:textId="0DEE14F6" w:rsidR="00AD2B62" w:rsidRPr="00315A3C" w:rsidRDefault="00E90E12" w:rsidP="00315A3C">
      <w:pPr>
        <w:pStyle w:val="ListParagraph"/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(Staff can refer to the attached Guidance for more information on these conditions).</w:t>
      </w:r>
    </w:p>
    <w:p w14:paraId="16F84E94" w14:textId="35F0C8F0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Supervising sleeping children and never leaving them unattended.</w:t>
      </w:r>
    </w:p>
    <w:p w14:paraId="4EEB4DB8" w14:textId="402009A4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Never leaving children unattended during nappy </w:t>
      </w:r>
      <w:r w:rsidR="002C7C00" w:rsidRPr="00315A3C">
        <w:rPr>
          <w:rFonts w:ascii="Arial" w:eastAsia="Calibri" w:hAnsi="Arial" w:cs="Arial"/>
          <w:sz w:val="24"/>
          <w:szCs w:val="24"/>
          <w:lang w:val="en-GB"/>
        </w:rPr>
        <w:t xml:space="preserve">/ pad 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changing times.</w:t>
      </w:r>
    </w:p>
    <w:p w14:paraId="34117066" w14:textId="59DB3415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>Supervising children carefully when using scissors or tools including using knives in cooking activities where this is required.</w:t>
      </w:r>
      <w:r w:rsidR="002C7C00" w:rsidRPr="00315A3C">
        <w:rPr>
          <w:rFonts w:ascii="Arial" w:eastAsia="Calibri" w:hAnsi="Arial" w:cs="Arial"/>
          <w:sz w:val="24"/>
          <w:szCs w:val="24"/>
          <w:lang w:val="en-GB"/>
        </w:rPr>
        <w:t xml:space="preserve"> Staff to follow Risk Assessment</w:t>
      </w:r>
      <w:r w:rsidR="00BF08E7" w:rsidRPr="00315A3C">
        <w:rPr>
          <w:rFonts w:ascii="Arial" w:eastAsia="Calibri" w:hAnsi="Arial" w:cs="Arial"/>
          <w:sz w:val="24"/>
          <w:szCs w:val="24"/>
          <w:lang w:val="en-GB"/>
        </w:rPr>
        <w:t>s</w:t>
      </w:r>
      <w:r w:rsidR="002C7C00" w:rsidRPr="00315A3C">
        <w:rPr>
          <w:rFonts w:ascii="Arial" w:eastAsia="Calibri" w:hAnsi="Arial" w:cs="Arial"/>
          <w:sz w:val="24"/>
          <w:szCs w:val="24"/>
          <w:lang w:val="en-GB"/>
        </w:rPr>
        <w:t xml:space="preserve"> for these a</w:t>
      </w:r>
      <w:r w:rsidR="00BF08E7" w:rsidRPr="00315A3C">
        <w:rPr>
          <w:rFonts w:ascii="Arial" w:eastAsia="Calibri" w:hAnsi="Arial" w:cs="Arial"/>
          <w:sz w:val="24"/>
          <w:szCs w:val="24"/>
          <w:lang w:val="en-GB"/>
        </w:rPr>
        <w:t>ctivities in relation to the children’s needs.</w:t>
      </w:r>
    </w:p>
    <w:p w14:paraId="7175BCA3" w14:textId="41114F78" w:rsidR="00AD2B62" w:rsidRPr="00315A3C" w:rsidRDefault="00AD2B62" w:rsidP="00315A3C">
      <w:pPr>
        <w:pStyle w:val="ListParagraph"/>
        <w:numPr>
          <w:ilvl w:val="0"/>
          <w:numId w:val="13"/>
        </w:num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Strictly following any safety guidelines given by other organisations or companies relating to the hire of equipment or services </w:t>
      </w:r>
      <w:r w:rsidR="00325234" w:rsidRPr="00315A3C">
        <w:rPr>
          <w:rFonts w:ascii="Arial" w:eastAsia="Calibri" w:hAnsi="Arial" w:cs="Arial"/>
          <w:sz w:val="24"/>
          <w:szCs w:val="24"/>
          <w:lang w:val="en-GB"/>
        </w:rPr>
        <w:t>e.g.,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 xml:space="preserve"> hire of a bouncy castle. A member of the team MUST </w:t>
      </w:r>
      <w:r w:rsidR="00325234" w:rsidRPr="00315A3C">
        <w:rPr>
          <w:rFonts w:ascii="Arial" w:eastAsia="Calibri" w:hAnsi="Arial" w:cs="Arial"/>
          <w:sz w:val="24"/>
          <w:szCs w:val="24"/>
          <w:lang w:val="en-GB"/>
        </w:rPr>
        <w:t>always supervise the children</w:t>
      </w:r>
      <w:r w:rsidRPr="00315A3C">
        <w:rPr>
          <w:rFonts w:ascii="Arial" w:eastAsia="Calibri" w:hAnsi="Arial" w:cs="Arial"/>
          <w:sz w:val="24"/>
          <w:szCs w:val="24"/>
          <w:lang w:val="en-GB"/>
        </w:rPr>
        <w:t>.</w:t>
      </w:r>
    </w:p>
    <w:p w14:paraId="6A8E4EFA" w14:textId="3FBC35D4" w:rsidR="00EE3F98" w:rsidRPr="00315A3C" w:rsidRDefault="00EE3F98" w:rsidP="00315A3C">
      <w:pPr>
        <w:spacing w:after="240" w:line="276" w:lineRule="auto"/>
        <w:jc w:val="both"/>
        <w:rPr>
          <w:rFonts w:ascii="Arial" w:eastAsiaTheme="minorEastAsia" w:hAnsi="Arial" w:cs="Arial"/>
          <w:sz w:val="24"/>
          <w:szCs w:val="24"/>
          <w:lang w:val="en-GB"/>
        </w:rPr>
      </w:pPr>
    </w:p>
    <w:p w14:paraId="03B3997E" w14:textId="63760401" w:rsidR="00A80C62" w:rsidRPr="00315A3C" w:rsidRDefault="00A80C62" w:rsidP="00315A3C">
      <w:pPr>
        <w:spacing w:after="240" w:line="276" w:lineRule="auto"/>
        <w:jc w:val="both"/>
        <w:rPr>
          <w:rFonts w:ascii="Arial" w:eastAsia="Calibri" w:hAnsi="Arial" w:cs="Arial"/>
          <w:sz w:val="24"/>
          <w:szCs w:val="24"/>
          <w:lang w:val="en-GB"/>
        </w:rPr>
      </w:pPr>
    </w:p>
    <w:sectPr w:rsidR="00A80C62" w:rsidRPr="00315A3C" w:rsidSect="00074002">
      <w:headerReference w:type="default" r:id="rId12"/>
      <w:footerReference w:type="default" r:id="rId13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7BB74" w14:textId="77777777" w:rsidR="00993A96" w:rsidRDefault="00993A96" w:rsidP="002B5815">
      <w:pPr>
        <w:spacing w:after="0" w:line="240" w:lineRule="auto"/>
      </w:pPr>
      <w:r>
        <w:separator/>
      </w:r>
    </w:p>
  </w:endnote>
  <w:endnote w:type="continuationSeparator" w:id="0">
    <w:p w14:paraId="2F1DF218" w14:textId="77777777" w:rsidR="00993A96" w:rsidRDefault="00993A96" w:rsidP="002B5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A7A2D" w14:textId="0DE36657" w:rsidR="0019332D" w:rsidRDefault="0019332D">
    <w:pPr>
      <w:pStyle w:val="Footer"/>
    </w:pPr>
    <w:r>
      <w:t>Reviewed September 2024</w:t>
    </w:r>
  </w:p>
  <w:p w14:paraId="3B1830A0" w14:textId="77777777" w:rsidR="0019332D" w:rsidRDefault="00193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F6A86" w14:textId="77777777" w:rsidR="00993A96" w:rsidRDefault="00993A96" w:rsidP="002B5815">
      <w:pPr>
        <w:spacing w:after="0" w:line="240" w:lineRule="auto"/>
      </w:pPr>
      <w:r>
        <w:separator/>
      </w:r>
    </w:p>
  </w:footnote>
  <w:footnote w:type="continuationSeparator" w:id="0">
    <w:p w14:paraId="1D6F16D8" w14:textId="77777777" w:rsidR="00993A96" w:rsidRDefault="00993A96" w:rsidP="002B5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B770A" w14:textId="77777777" w:rsidR="00636B3F" w:rsidRDefault="00636B3F">
    <w:pPr>
      <w:pStyle w:val="Header"/>
    </w:pPr>
  </w:p>
  <w:p w14:paraId="06AAE222" w14:textId="24890E6F" w:rsidR="002B5815" w:rsidRDefault="004609DF">
    <w:pPr>
      <w:pStyle w:val="Header"/>
    </w:pPr>
    <w:r>
      <w:rPr>
        <w:noProof/>
      </w:rPr>
      <w:drawing>
        <wp:inline distT="0" distB="0" distL="0" distR="0" wp14:anchorId="13C053EF" wp14:editId="0A615D28">
          <wp:extent cx="3130550" cy="590550"/>
          <wp:effectExtent l="0" t="0" r="0" b="0"/>
          <wp:docPr id="2" name="Picture 1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urple text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05F6"/>
    <w:multiLevelType w:val="hybridMultilevel"/>
    <w:tmpl w:val="B9B8796C"/>
    <w:lvl w:ilvl="0" w:tplc="AB60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E045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EE7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C46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50C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C45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C8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781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520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76A61"/>
    <w:multiLevelType w:val="hybridMultilevel"/>
    <w:tmpl w:val="D6806EBA"/>
    <w:lvl w:ilvl="0" w:tplc="52F05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80D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649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61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0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028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014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4E3D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41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F6297"/>
    <w:multiLevelType w:val="hybridMultilevel"/>
    <w:tmpl w:val="15A255CC"/>
    <w:lvl w:ilvl="0" w:tplc="E2BE3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FE7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EB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45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249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32D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63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D0D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865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14059"/>
    <w:multiLevelType w:val="hybridMultilevel"/>
    <w:tmpl w:val="B19C2E5E"/>
    <w:lvl w:ilvl="0" w:tplc="4A5E5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269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A20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E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018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087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C5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2E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A7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0671A"/>
    <w:multiLevelType w:val="hybridMultilevel"/>
    <w:tmpl w:val="406CD22C"/>
    <w:lvl w:ilvl="0" w:tplc="7B9EB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A0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AA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04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8B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F85B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ACB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7E2B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A6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E2A66"/>
    <w:multiLevelType w:val="hybridMultilevel"/>
    <w:tmpl w:val="68B2E50C"/>
    <w:lvl w:ilvl="0" w:tplc="AC1E7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1CA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46B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C8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E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C2D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C3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06B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D40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B679B"/>
    <w:multiLevelType w:val="hybridMultilevel"/>
    <w:tmpl w:val="FBEE65F6"/>
    <w:lvl w:ilvl="0" w:tplc="07603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A0D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29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6F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7CB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D68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2E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A2C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E43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957B2"/>
    <w:multiLevelType w:val="hybridMultilevel"/>
    <w:tmpl w:val="0F0EF6FE"/>
    <w:lvl w:ilvl="0" w:tplc="2C2AB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BCE2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A4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0C5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E3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ACF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AB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45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AED6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A6C41"/>
    <w:multiLevelType w:val="hybridMultilevel"/>
    <w:tmpl w:val="9D0C6292"/>
    <w:lvl w:ilvl="0" w:tplc="046C1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98C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14E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CC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944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C45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A4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22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755E5"/>
    <w:multiLevelType w:val="hybridMultilevel"/>
    <w:tmpl w:val="D6A28614"/>
    <w:lvl w:ilvl="0" w:tplc="2556A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96B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20C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AB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4AF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A4B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48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EB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760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D16F9"/>
    <w:multiLevelType w:val="hybridMultilevel"/>
    <w:tmpl w:val="14766EE8"/>
    <w:lvl w:ilvl="0" w:tplc="2A0EC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8C5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B05B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FA9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6C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804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AE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81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A28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5390E"/>
    <w:multiLevelType w:val="hybridMultilevel"/>
    <w:tmpl w:val="11CE82E4"/>
    <w:lvl w:ilvl="0" w:tplc="DCBA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100D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CA1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6E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87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40D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00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BC5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120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62B64"/>
    <w:multiLevelType w:val="hybridMultilevel"/>
    <w:tmpl w:val="9E06D534"/>
    <w:lvl w:ilvl="0" w:tplc="B7FCC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E8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C6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44B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61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AD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CB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2D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A5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674945">
    <w:abstractNumId w:val="1"/>
  </w:num>
  <w:num w:numId="2" w16cid:durableId="992564760">
    <w:abstractNumId w:val="2"/>
  </w:num>
  <w:num w:numId="3" w16cid:durableId="666593570">
    <w:abstractNumId w:val="0"/>
  </w:num>
  <w:num w:numId="4" w16cid:durableId="318389374">
    <w:abstractNumId w:val="11"/>
  </w:num>
  <w:num w:numId="5" w16cid:durableId="1993753702">
    <w:abstractNumId w:val="12"/>
  </w:num>
  <w:num w:numId="6" w16cid:durableId="1645889517">
    <w:abstractNumId w:val="5"/>
  </w:num>
  <w:num w:numId="7" w16cid:durableId="239874766">
    <w:abstractNumId w:val="8"/>
  </w:num>
  <w:num w:numId="8" w16cid:durableId="1339501743">
    <w:abstractNumId w:val="9"/>
  </w:num>
  <w:num w:numId="9" w16cid:durableId="1983383001">
    <w:abstractNumId w:val="4"/>
  </w:num>
  <w:num w:numId="10" w16cid:durableId="1557400371">
    <w:abstractNumId w:val="6"/>
  </w:num>
  <w:num w:numId="11" w16cid:durableId="1367826140">
    <w:abstractNumId w:val="10"/>
  </w:num>
  <w:num w:numId="12" w16cid:durableId="1482503933">
    <w:abstractNumId w:val="7"/>
  </w:num>
  <w:num w:numId="13" w16cid:durableId="79668355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15"/>
    <w:rsid w:val="000130D5"/>
    <w:rsid w:val="00014812"/>
    <w:rsid w:val="00022846"/>
    <w:rsid w:val="0004021C"/>
    <w:rsid w:val="0007303F"/>
    <w:rsid w:val="00074002"/>
    <w:rsid w:val="00090775"/>
    <w:rsid w:val="000D0448"/>
    <w:rsid w:val="000D1B0B"/>
    <w:rsid w:val="000E4EDB"/>
    <w:rsid w:val="000F0EC1"/>
    <w:rsid w:val="000F5038"/>
    <w:rsid w:val="001052A3"/>
    <w:rsid w:val="001053EA"/>
    <w:rsid w:val="0010578C"/>
    <w:rsid w:val="0013606A"/>
    <w:rsid w:val="0014095B"/>
    <w:rsid w:val="001476BD"/>
    <w:rsid w:val="0015775A"/>
    <w:rsid w:val="00157BA2"/>
    <w:rsid w:val="00174041"/>
    <w:rsid w:val="00184771"/>
    <w:rsid w:val="0019332D"/>
    <w:rsid w:val="001A2449"/>
    <w:rsid w:val="001B50C1"/>
    <w:rsid w:val="001C75E3"/>
    <w:rsid w:val="001D55E6"/>
    <w:rsid w:val="001F19F3"/>
    <w:rsid w:val="001F76F0"/>
    <w:rsid w:val="0021197E"/>
    <w:rsid w:val="00213309"/>
    <w:rsid w:val="0022080A"/>
    <w:rsid w:val="00251BAC"/>
    <w:rsid w:val="002531B0"/>
    <w:rsid w:val="0025446D"/>
    <w:rsid w:val="00261B8A"/>
    <w:rsid w:val="002859BF"/>
    <w:rsid w:val="002917D4"/>
    <w:rsid w:val="002B5815"/>
    <w:rsid w:val="002C7AF6"/>
    <w:rsid w:val="002C7C00"/>
    <w:rsid w:val="00302A42"/>
    <w:rsid w:val="0031079A"/>
    <w:rsid w:val="00315A3C"/>
    <w:rsid w:val="00325234"/>
    <w:rsid w:val="00347A19"/>
    <w:rsid w:val="003508C4"/>
    <w:rsid w:val="003619C4"/>
    <w:rsid w:val="00367023"/>
    <w:rsid w:val="00377A77"/>
    <w:rsid w:val="0038255B"/>
    <w:rsid w:val="00394C22"/>
    <w:rsid w:val="003B163D"/>
    <w:rsid w:val="003D37A0"/>
    <w:rsid w:val="003E1221"/>
    <w:rsid w:val="003E3A83"/>
    <w:rsid w:val="00411462"/>
    <w:rsid w:val="00417488"/>
    <w:rsid w:val="00420100"/>
    <w:rsid w:val="00437CB4"/>
    <w:rsid w:val="004502CD"/>
    <w:rsid w:val="004609DF"/>
    <w:rsid w:val="00461269"/>
    <w:rsid w:val="0046230F"/>
    <w:rsid w:val="00486B06"/>
    <w:rsid w:val="0049266F"/>
    <w:rsid w:val="004B654C"/>
    <w:rsid w:val="004B66CA"/>
    <w:rsid w:val="004B6D28"/>
    <w:rsid w:val="004C6C7A"/>
    <w:rsid w:val="004F2C32"/>
    <w:rsid w:val="004F6AE8"/>
    <w:rsid w:val="00511469"/>
    <w:rsid w:val="00513EA7"/>
    <w:rsid w:val="0052783C"/>
    <w:rsid w:val="00530E2C"/>
    <w:rsid w:val="00552CA3"/>
    <w:rsid w:val="00557693"/>
    <w:rsid w:val="005E6331"/>
    <w:rsid w:val="00606DE3"/>
    <w:rsid w:val="00614CB7"/>
    <w:rsid w:val="0063464A"/>
    <w:rsid w:val="00636B3F"/>
    <w:rsid w:val="00661C53"/>
    <w:rsid w:val="00666649"/>
    <w:rsid w:val="00670B86"/>
    <w:rsid w:val="006802E8"/>
    <w:rsid w:val="006A4D6C"/>
    <w:rsid w:val="00713C59"/>
    <w:rsid w:val="0072212C"/>
    <w:rsid w:val="0075200A"/>
    <w:rsid w:val="00754511"/>
    <w:rsid w:val="007B1884"/>
    <w:rsid w:val="007C0604"/>
    <w:rsid w:val="007D10EF"/>
    <w:rsid w:val="007E474A"/>
    <w:rsid w:val="00817F12"/>
    <w:rsid w:val="00827B8D"/>
    <w:rsid w:val="00845461"/>
    <w:rsid w:val="0087097C"/>
    <w:rsid w:val="00873E59"/>
    <w:rsid w:val="008810AF"/>
    <w:rsid w:val="008870FD"/>
    <w:rsid w:val="00893896"/>
    <w:rsid w:val="008C0A81"/>
    <w:rsid w:val="008C2C4F"/>
    <w:rsid w:val="008C3D1A"/>
    <w:rsid w:val="008E0049"/>
    <w:rsid w:val="008E36B4"/>
    <w:rsid w:val="008F184D"/>
    <w:rsid w:val="008F6FD0"/>
    <w:rsid w:val="00914763"/>
    <w:rsid w:val="00920525"/>
    <w:rsid w:val="00930991"/>
    <w:rsid w:val="00954E0E"/>
    <w:rsid w:val="00965EB9"/>
    <w:rsid w:val="009678ED"/>
    <w:rsid w:val="00971FE3"/>
    <w:rsid w:val="00980A62"/>
    <w:rsid w:val="00993A96"/>
    <w:rsid w:val="009A6F19"/>
    <w:rsid w:val="009B2AB4"/>
    <w:rsid w:val="009C1305"/>
    <w:rsid w:val="009C7CFC"/>
    <w:rsid w:val="009D7D5B"/>
    <w:rsid w:val="009E7D9A"/>
    <w:rsid w:val="00A22BAF"/>
    <w:rsid w:val="00A32331"/>
    <w:rsid w:val="00A34C02"/>
    <w:rsid w:val="00A6490C"/>
    <w:rsid w:val="00A80C62"/>
    <w:rsid w:val="00A852E7"/>
    <w:rsid w:val="00A92059"/>
    <w:rsid w:val="00A94766"/>
    <w:rsid w:val="00AD08D0"/>
    <w:rsid w:val="00AD2B62"/>
    <w:rsid w:val="00AF0035"/>
    <w:rsid w:val="00B0442B"/>
    <w:rsid w:val="00B0602B"/>
    <w:rsid w:val="00B075EE"/>
    <w:rsid w:val="00B127F1"/>
    <w:rsid w:val="00B15F7D"/>
    <w:rsid w:val="00B50E3F"/>
    <w:rsid w:val="00B6704C"/>
    <w:rsid w:val="00B86409"/>
    <w:rsid w:val="00B94103"/>
    <w:rsid w:val="00B967C6"/>
    <w:rsid w:val="00BB2294"/>
    <w:rsid w:val="00BB5666"/>
    <w:rsid w:val="00BC41B8"/>
    <w:rsid w:val="00BC5D29"/>
    <w:rsid w:val="00BD4F66"/>
    <w:rsid w:val="00BD7C20"/>
    <w:rsid w:val="00BE04B1"/>
    <w:rsid w:val="00BF08E7"/>
    <w:rsid w:val="00C05CCF"/>
    <w:rsid w:val="00C5167A"/>
    <w:rsid w:val="00C534DA"/>
    <w:rsid w:val="00C7699F"/>
    <w:rsid w:val="00C82DD9"/>
    <w:rsid w:val="00C90C79"/>
    <w:rsid w:val="00CA3D35"/>
    <w:rsid w:val="00CB3A55"/>
    <w:rsid w:val="00CB7D82"/>
    <w:rsid w:val="00CF0359"/>
    <w:rsid w:val="00CF2ACC"/>
    <w:rsid w:val="00D14984"/>
    <w:rsid w:val="00D2486D"/>
    <w:rsid w:val="00D41DA1"/>
    <w:rsid w:val="00D42B66"/>
    <w:rsid w:val="00D729F2"/>
    <w:rsid w:val="00D9372D"/>
    <w:rsid w:val="00DB07EC"/>
    <w:rsid w:val="00DB084D"/>
    <w:rsid w:val="00DB3E8B"/>
    <w:rsid w:val="00DE4C78"/>
    <w:rsid w:val="00DF43C5"/>
    <w:rsid w:val="00E11653"/>
    <w:rsid w:val="00E2614B"/>
    <w:rsid w:val="00E710F2"/>
    <w:rsid w:val="00E90E12"/>
    <w:rsid w:val="00EC0CCF"/>
    <w:rsid w:val="00ED1CE5"/>
    <w:rsid w:val="00ED1D11"/>
    <w:rsid w:val="00EE23B5"/>
    <w:rsid w:val="00EE3C3D"/>
    <w:rsid w:val="00EE3F98"/>
    <w:rsid w:val="00EE73DE"/>
    <w:rsid w:val="00F06EDA"/>
    <w:rsid w:val="00F06F20"/>
    <w:rsid w:val="00F17735"/>
    <w:rsid w:val="00F221C5"/>
    <w:rsid w:val="00F3103B"/>
    <w:rsid w:val="00F70D55"/>
    <w:rsid w:val="00F8295B"/>
    <w:rsid w:val="00F97DA6"/>
    <w:rsid w:val="00FA1D04"/>
    <w:rsid w:val="00FA31F0"/>
    <w:rsid w:val="00FC734E"/>
    <w:rsid w:val="00FE22EE"/>
    <w:rsid w:val="00FE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5D048"/>
  <w15:chartTrackingRefBased/>
  <w15:docId w15:val="{12D03ED8-24CC-4EAB-8318-E78E2DBF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331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815"/>
  </w:style>
  <w:style w:type="paragraph" w:styleId="Footer">
    <w:name w:val="footer"/>
    <w:basedOn w:val="Normal"/>
    <w:link w:val="FooterChar"/>
    <w:uiPriority w:val="99"/>
    <w:unhideWhenUsed/>
    <w:rsid w:val="002B5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815"/>
  </w:style>
  <w:style w:type="paragraph" w:styleId="ListParagraph">
    <w:name w:val="List Paragraph"/>
    <w:basedOn w:val="Normal"/>
    <w:uiPriority w:val="34"/>
    <w:qFormat/>
    <w:rsid w:val="002B5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17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1773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D2B6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4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47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474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74A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F0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einspectorate.com/images/documents/4334/Guidance%20on%20adult%20to%20child%20ratios%20in%20early%20learning%20and%20childcare%20settings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areinspectorate.com/images/documents/7304/Safer%20recruitment%20guidance%202023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1657112-052f-4eb4-afbb-b04425be5caf">
      <UserInfo>
        <DisplayName/>
        <AccountId xsi:nil="true"/>
        <AccountType/>
      </UserInfo>
    </SharedWithUsers>
    <TaxCatchAll xmlns="e652b215-6f2f-456d-bfc6-0096fab618ce" xsi:nil="true"/>
    <lcf76f155ced4ddcb4097134ff3c332f xmlns="81f8e035-b677-4112-b363-c84ee9625cc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0796492E720845B0981BAB3CC05FC4" ma:contentTypeVersion="" ma:contentTypeDescription="Create a new document." ma:contentTypeScope="" ma:versionID="da94238fc760e28e19fa9949164b7b37">
  <xsd:schema xmlns:xsd="http://www.w3.org/2001/XMLSchema" xmlns:xs="http://www.w3.org/2001/XMLSchema" xmlns:p="http://schemas.microsoft.com/office/2006/metadata/properties" xmlns:ns2="81f8e035-b677-4112-b363-c84ee9625cc2" xmlns:ns3="81657112-052f-4eb4-afbb-b04425be5caf" xmlns:ns4="e652b215-6f2f-456d-bfc6-0096fab618ce" targetNamespace="http://schemas.microsoft.com/office/2006/metadata/properties" ma:root="true" ma:fieldsID="c4675b0c02e2611ad5fa834975872c58" ns2:_="" ns3:_="" ns4:_="">
    <xsd:import namespace="81f8e035-b677-4112-b363-c84ee9625cc2"/>
    <xsd:import namespace="81657112-052f-4eb4-afbb-b04425be5caf"/>
    <xsd:import namespace="e652b215-6f2f-456d-bfc6-0096fab618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e035-b677-4112-b363-c84ee9625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79c26e-bb29-4b37-9aec-1003441a0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57112-052f-4eb4-afbb-b04425be5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b215-6f2f-456d-bfc6-0096fab618c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3a1d815-1851-4c62-9e2a-7b53c4b214d4}" ma:internalName="TaxCatchAll" ma:showField="CatchAllData" ma:web="e652b215-6f2f-456d-bfc6-0096fab61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A356A9-EED8-490E-BD20-71BB1AD4D551}">
  <ds:schemaRefs>
    <ds:schemaRef ds:uri="http://schemas.openxmlformats.org/package/2006/metadata/core-properties"/>
    <ds:schemaRef ds:uri="81657112-052f-4eb4-afbb-b04425be5caf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e652b215-6f2f-456d-bfc6-0096fab618ce"/>
    <ds:schemaRef ds:uri="http://purl.org/dc/terms/"/>
    <ds:schemaRef ds:uri="http://schemas.microsoft.com/office/infopath/2007/PartnerControls"/>
    <ds:schemaRef ds:uri="81f8e035-b677-4112-b363-c84ee9625cc2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22AD0E6-EE62-4AA4-88CE-71E44955FE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2F2C0-4C6F-49A8-BF9A-B75B043B8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f8e035-b677-4112-b363-c84ee9625cc2"/>
    <ds:schemaRef ds:uri="81657112-052f-4eb4-afbb-b04425be5caf"/>
    <ds:schemaRef ds:uri="e652b215-6f2f-456d-bfc6-0096fab61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733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Tait</dc:creator>
  <cp:keywords/>
  <dc:description/>
  <cp:lastModifiedBy>Lesley Tait</cp:lastModifiedBy>
  <cp:revision>68</cp:revision>
  <dcterms:created xsi:type="dcterms:W3CDTF">2023-05-17T09:19:00Z</dcterms:created>
  <dcterms:modified xsi:type="dcterms:W3CDTF">2024-12-09T13:19:00Z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0x010100650796492E720845B0981BAB3CC05FC4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xd_Signature">
    <vt:bool>false</vt:bool>
  </property>
</Properties>
</file>