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34D21" w14:textId="77777777" w:rsidR="00830997" w:rsidRDefault="00830997" w:rsidP="00C514E3">
      <w:pPr>
        <w:spacing w:line="276" w:lineRule="auto"/>
        <w:jc w:val="both"/>
        <w:rPr>
          <w:rFonts w:ascii="Arial" w:eastAsia="Calibri" w:hAnsi="Arial" w:cs="Arial"/>
          <w:b/>
          <w:bCs/>
          <w:sz w:val="24"/>
          <w:szCs w:val="24"/>
          <w:lang w:val="en-GB"/>
        </w:rPr>
      </w:pPr>
    </w:p>
    <w:p w14:paraId="1A55F37C" w14:textId="0D911BC7" w:rsidR="00914763" w:rsidRPr="00C514E3" w:rsidRDefault="00914763" w:rsidP="00C514E3">
      <w:pPr>
        <w:spacing w:line="276" w:lineRule="auto"/>
        <w:jc w:val="both"/>
        <w:rPr>
          <w:rFonts w:ascii="Arial" w:hAnsi="Arial" w:cs="Arial"/>
          <w:sz w:val="24"/>
          <w:szCs w:val="24"/>
        </w:rPr>
      </w:pPr>
      <w:r w:rsidRPr="00C514E3">
        <w:rPr>
          <w:rFonts w:ascii="Arial" w:eastAsia="Calibri" w:hAnsi="Arial" w:cs="Arial"/>
          <w:b/>
          <w:bCs/>
          <w:sz w:val="24"/>
          <w:szCs w:val="24"/>
          <w:lang w:val="en-GB"/>
        </w:rPr>
        <w:t>Settling In Policy</w:t>
      </w:r>
    </w:p>
    <w:p w14:paraId="6E6AAC25" w14:textId="77777777" w:rsidR="00914763" w:rsidRPr="00C514E3" w:rsidRDefault="00914763" w:rsidP="00C514E3">
      <w:pPr>
        <w:spacing w:after="0" w:line="276" w:lineRule="auto"/>
        <w:jc w:val="both"/>
        <w:rPr>
          <w:rFonts w:ascii="Arial" w:eastAsia="Calibri" w:hAnsi="Arial" w:cs="Arial"/>
          <w:i/>
          <w:iCs/>
          <w:sz w:val="24"/>
          <w:szCs w:val="24"/>
          <w:lang w:val="en-GB"/>
        </w:rPr>
      </w:pPr>
      <w:r w:rsidRPr="00C514E3">
        <w:rPr>
          <w:rFonts w:ascii="Arial" w:eastAsia="Calibri" w:hAnsi="Arial" w:cs="Arial"/>
          <w:i/>
          <w:iCs/>
          <w:sz w:val="24"/>
          <w:szCs w:val="24"/>
          <w:lang w:val="en-GB"/>
        </w:rPr>
        <w:t>HSCS: 1.18, 3.1, 3.6, 3.7, 3.8, 3.9, 3.10, 3.11, 3.12, 3.13, 3.15, 3.16, 3.25, 4.5, 5.6</w:t>
      </w:r>
    </w:p>
    <w:p w14:paraId="0D5AE7F4" w14:textId="50FF080C" w:rsidR="00914763" w:rsidRPr="00C514E3" w:rsidRDefault="00914763" w:rsidP="00C514E3">
      <w:pPr>
        <w:spacing w:before="360" w:after="240" w:line="276" w:lineRule="auto"/>
        <w:jc w:val="both"/>
        <w:rPr>
          <w:rFonts w:ascii="Arial" w:eastAsia="Calibri" w:hAnsi="Arial" w:cs="Arial"/>
          <w:sz w:val="24"/>
          <w:szCs w:val="24"/>
          <w:lang w:val="en-GB"/>
        </w:rPr>
      </w:pPr>
      <w:r w:rsidRPr="00C514E3">
        <w:rPr>
          <w:rFonts w:ascii="Arial" w:eastAsia="Calibri" w:hAnsi="Arial" w:cs="Arial"/>
          <w:i/>
          <w:iCs/>
          <w:sz w:val="24"/>
          <w:szCs w:val="24"/>
          <w:lang w:val="en-GB"/>
        </w:rPr>
        <w:t>*Please note unless otherwise stated this policy covers our Early Learning and Childcare, School Aged Childcare</w:t>
      </w:r>
      <w:r w:rsidR="002A0422">
        <w:rPr>
          <w:rFonts w:ascii="Arial" w:eastAsia="Calibri" w:hAnsi="Arial" w:cs="Arial"/>
          <w:i/>
          <w:iCs/>
          <w:sz w:val="24"/>
          <w:szCs w:val="24"/>
          <w:lang w:val="en-GB"/>
        </w:rPr>
        <w:t xml:space="preserve"> and </w:t>
      </w:r>
      <w:r w:rsidRPr="00C514E3">
        <w:rPr>
          <w:rFonts w:ascii="Arial" w:eastAsia="Calibri" w:hAnsi="Arial" w:cs="Arial"/>
          <w:i/>
          <w:iCs/>
          <w:sz w:val="24"/>
          <w:szCs w:val="24"/>
          <w:lang w:val="en-GB"/>
        </w:rPr>
        <w:t>Additional Support Needs</w:t>
      </w:r>
      <w:r w:rsidR="002A0422">
        <w:rPr>
          <w:rFonts w:ascii="Arial" w:eastAsia="Calibri" w:hAnsi="Arial" w:cs="Arial"/>
          <w:i/>
          <w:iCs/>
          <w:sz w:val="24"/>
          <w:szCs w:val="24"/>
          <w:lang w:val="en-GB"/>
        </w:rPr>
        <w:t>.</w:t>
      </w:r>
    </w:p>
    <w:p w14:paraId="73812D51" w14:textId="77777777" w:rsidR="00914763" w:rsidRPr="00C514E3" w:rsidRDefault="00914763" w:rsidP="00C514E3">
      <w:pPr>
        <w:spacing w:after="240" w:line="276" w:lineRule="auto"/>
        <w:jc w:val="both"/>
        <w:rPr>
          <w:rFonts w:ascii="Arial" w:eastAsia="Calibri" w:hAnsi="Arial" w:cs="Arial"/>
          <w:sz w:val="24"/>
          <w:szCs w:val="24"/>
          <w:lang w:val="en-GB"/>
        </w:rPr>
      </w:pPr>
      <w:r w:rsidRPr="00C514E3">
        <w:rPr>
          <w:rFonts w:ascii="Arial" w:eastAsia="Calibri" w:hAnsi="Arial" w:cs="Arial"/>
          <w:b/>
          <w:bCs/>
          <w:sz w:val="24"/>
          <w:szCs w:val="24"/>
          <w:lang w:val="en-GB"/>
        </w:rPr>
        <w:t>Introduction:</w:t>
      </w:r>
    </w:p>
    <w:p w14:paraId="3DB466AD" w14:textId="77777777" w:rsidR="00914763" w:rsidRPr="00C514E3" w:rsidRDefault="00914763" w:rsidP="00C514E3">
      <w:pPr>
        <w:spacing w:after="240" w:line="276" w:lineRule="auto"/>
        <w:jc w:val="both"/>
        <w:rPr>
          <w:rFonts w:ascii="Arial" w:eastAsia="Calibri" w:hAnsi="Arial" w:cs="Arial"/>
          <w:sz w:val="24"/>
          <w:szCs w:val="24"/>
          <w:lang w:val="en-GB"/>
        </w:rPr>
      </w:pPr>
      <w:r w:rsidRPr="00C514E3">
        <w:rPr>
          <w:rFonts w:ascii="Arial" w:eastAsia="Calibri" w:hAnsi="Arial" w:cs="Arial"/>
          <w:sz w:val="24"/>
          <w:szCs w:val="24"/>
          <w:lang w:val="en-GB"/>
        </w:rPr>
        <w:t xml:space="preserve">At </w:t>
      </w:r>
      <w:r w:rsidRPr="00C514E3">
        <w:rPr>
          <w:rFonts w:ascii="Arial" w:eastAsia="Calibri" w:hAnsi="Arial" w:cs="Arial"/>
          <w:b/>
          <w:bCs/>
          <w:sz w:val="24"/>
          <w:szCs w:val="24"/>
          <w:lang w:val="en-GB"/>
        </w:rPr>
        <w:t>FCSS</w:t>
      </w:r>
      <w:r w:rsidRPr="00C514E3">
        <w:rPr>
          <w:rFonts w:ascii="Arial" w:eastAsia="Calibri" w:hAnsi="Arial" w:cs="Arial"/>
          <w:sz w:val="24"/>
          <w:szCs w:val="24"/>
          <w:lang w:val="en-GB"/>
        </w:rPr>
        <w:t xml:space="preserve"> we aim to support parents and carers and other carers to help their children settle quickly and easily by </w:t>
      </w:r>
      <w:proofErr w:type="gramStart"/>
      <w:r w:rsidRPr="00C514E3">
        <w:rPr>
          <w:rFonts w:ascii="Arial" w:eastAsia="Calibri" w:hAnsi="Arial" w:cs="Arial"/>
          <w:sz w:val="24"/>
          <w:szCs w:val="24"/>
          <w:lang w:val="en-GB"/>
        </w:rPr>
        <w:t>giving consideration to</w:t>
      </w:r>
      <w:proofErr w:type="gramEnd"/>
      <w:r w:rsidRPr="00C514E3">
        <w:rPr>
          <w:rFonts w:ascii="Arial" w:eastAsia="Calibri" w:hAnsi="Arial" w:cs="Arial"/>
          <w:sz w:val="24"/>
          <w:szCs w:val="24"/>
          <w:lang w:val="en-GB"/>
        </w:rPr>
        <w:t xml:space="preserve"> the individual needs and circumstances of every child and their families. Our aim is for children to feel safe, stimulated, and happy in the service and to feel secure and comfortable with all team members. We also want parents and carers to have confidence in both their children's continued well-being and their role as active partners, with the child being able to benefit from what the service has to offer.</w:t>
      </w:r>
    </w:p>
    <w:p w14:paraId="4CD3C434" w14:textId="77777777" w:rsidR="00914763" w:rsidRPr="00C514E3" w:rsidRDefault="00914763" w:rsidP="00C514E3">
      <w:pPr>
        <w:spacing w:after="240" w:line="276" w:lineRule="auto"/>
        <w:jc w:val="both"/>
        <w:rPr>
          <w:rFonts w:ascii="Arial" w:eastAsia="Calibri" w:hAnsi="Arial" w:cs="Arial"/>
          <w:sz w:val="24"/>
          <w:szCs w:val="24"/>
          <w:lang w:val="en-GB"/>
        </w:rPr>
      </w:pPr>
      <w:r w:rsidRPr="00C514E3">
        <w:rPr>
          <w:rFonts w:ascii="Arial" w:eastAsia="Calibri" w:hAnsi="Arial" w:cs="Arial"/>
          <w:b/>
          <w:bCs/>
          <w:sz w:val="24"/>
          <w:szCs w:val="24"/>
          <w:lang w:val="en-GB"/>
        </w:rPr>
        <w:t>General Principles:</w:t>
      </w:r>
    </w:p>
    <w:p w14:paraId="731AD20F" w14:textId="77777777" w:rsidR="00914763" w:rsidRPr="00C514E3" w:rsidRDefault="00914763" w:rsidP="00C514E3">
      <w:pPr>
        <w:spacing w:after="240" w:line="276" w:lineRule="auto"/>
        <w:jc w:val="both"/>
        <w:rPr>
          <w:rFonts w:ascii="Arial" w:eastAsia="Calibri" w:hAnsi="Arial" w:cs="Arial"/>
          <w:sz w:val="24"/>
          <w:szCs w:val="24"/>
          <w:lang w:val="en-GB"/>
        </w:rPr>
      </w:pPr>
      <w:r w:rsidRPr="00C514E3">
        <w:rPr>
          <w:rFonts w:ascii="Arial" w:eastAsia="Calibri" w:hAnsi="Arial" w:cs="Arial"/>
          <w:sz w:val="24"/>
          <w:szCs w:val="24"/>
          <w:lang w:val="en-GB"/>
        </w:rPr>
        <w:t xml:space="preserve">All our team members know about the importance of building strong attachments with children. They are trained to recognise the different stages of attachment and use this knowledge to support children and families settling into the service. </w:t>
      </w:r>
    </w:p>
    <w:p w14:paraId="66F97B1D" w14:textId="77777777" w:rsidR="00914763" w:rsidRPr="00C514E3" w:rsidRDefault="00914763" w:rsidP="00C514E3">
      <w:pPr>
        <w:spacing w:after="240" w:line="276" w:lineRule="auto"/>
        <w:jc w:val="both"/>
        <w:rPr>
          <w:rFonts w:ascii="Arial" w:eastAsia="Calibri" w:hAnsi="Arial" w:cs="Arial"/>
          <w:sz w:val="24"/>
          <w:szCs w:val="24"/>
          <w:lang w:val="en-GB"/>
        </w:rPr>
      </w:pPr>
      <w:r w:rsidRPr="00C514E3">
        <w:rPr>
          <w:rFonts w:ascii="Arial" w:eastAsia="Calibri" w:hAnsi="Arial" w:cs="Arial"/>
          <w:sz w:val="24"/>
          <w:szCs w:val="24"/>
          <w:lang w:val="en-GB"/>
        </w:rPr>
        <w:t>Our service will work in partnership with parents and carers to settle their child into the service environment by:</w:t>
      </w:r>
    </w:p>
    <w:p w14:paraId="0BF4F682"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Allocating a key worker to each child and his/her family before he/she starts to attend. The key worker welcomes and looks after the child ensuring that their care is tailored to meet their individual needs. He/she offers a settled relationship for the child and builds a relationship with his/her parents and carers during the settling in period and throughout his/her time at the service, to ensure the family has a familiar contact person to assist with the settling in process.</w:t>
      </w:r>
    </w:p>
    <w:p w14:paraId="4FA18D14"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Providing parents and carers with relevant information about the policies and procedures of the service.</w:t>
      </w:r>
    </w:p>
    <w:p w14:paraId="03AE066B"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Working with parents and carers to gather information before the child starts on the child’s interests, likes and dislikes: as well as completing a baseline of the child’s current development to plan, and meet, the individual needs of the child from the first day.</w:t>
      </w:r>
    </w:p>
    <w:p w14:paraId="4638FBA8" w14:textId="77777777" w:rsidR="00914763" w:rsidRPr="00830997"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 xml:space="preserve">Encouraging parents and carers and children to visit the service during the weeks before an admission is planned and arranging home visits where applicable. </w:t>
      </w:r>
    </w:p>
    <w:p w14:paraId="27D45BB4" w14:textId="77777777" w:rsidR="00830997" w:rsidRPr="00C514E3" w:rsidRDefault="00830997" w:rsidP="00830997">
      <w:pPr>
        <w:pStyle w:val="ListParagraph"/>
        <w:spacing w:after="240" w:line="276" w:lineRule="auto"/>
        <w:jc w:val="both"/>
        <w:rPr>
          <w:rFonts w:ascii="Arial" w:eastAsiaTheme="minorEastAsia" w:hAnsi="Arial" w:cs="Arial"/>
          <w:sz w:val="24"/>
          <w:szCs w:val="24"/>
          <w:lang w:val="en-GB"/>
        </w:rPr>
      </w:pPr>
    </w:p>
    <w:p w14:paraId="131B2C22"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lastRenderedPageBreak/>
        <w:t>Planning settling in visits and introductory sessions (lasting approximately 1-2 hours). These will be provided free of charge over a one- or two-week period, dependent on individual needs, age and stage of development.</w:t>
      </w:r>
    </w:p>
    <w:p w14:paraId="1478CE80"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Welcoming parents and carers to stay with their child during the first few weeks until the child feels settled and the parents and carers feel comfortable about leaving their child. Settling in visits and introductory sessions are key to a smooth transition and to ensure good communication and information sharing between team members and parents and carers.</w:t>
      </w:r>
    </w:p>
    <w:p w14:paraId="7996B62D"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Reassuring parents and carers whose children seem to be taking a long time settling into the service and developing a plan with them.</w:t>
      </w:r>
    </w:p>
    <w:p w14:paraId="25D7C699"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Encouraging parents and carers, where appropriate, to separate themselves from their children for brief periods at first, gradually building up to longer absences.</w:t>
      </w:r>
    </w:p>
    <w:p w14:paraId="61EAA4EF"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Assigning a buddy/back-up key worker to each child in case the key worker is not available. Parents and carers will be made aware of this to support the settling process and attachment.</w:t>
      </w:r>
    </w:p>
    <w:p w14:paraId="01C65E5D"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Reviewing the nominated key worker if the child is bonding with another member of the team to ensure the child’s needs are supported.</w:t>
      </w:r>
    </w:p>
    <w:p w14:paraId="321EBABA"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Respecting the circumstances of all families, including those who are unable to stay for long periods of time in the service and reassure them of their child’s progress towards settling in</w:t>
      </w:r>
    </w:p>
    <w:p w14:paraId="5FEE3A1A" w14:textId="77777777" w:rsidR="00914763" w:rsidRPr="00C514E3" w:rsidRDefault="00914763"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Not taking a child on an outing from the service until he/she is completely settled.</w:t>
      </w:r>
    </w:p>
    <w:p w14:paraId="6FACAA14" w14:textId="711A227C" w:rsidR="007A3CDE" w:rsidRPr="00C514E3" w:rsidRDefault="007A3CDE"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 xml:space="preserve">Within </w:t>
      </w:r>
      <w:r w:rsidR="00764AF4" w:rsidRPr="00C514E3">
        <w:rPr>
          <w:rFonts w:ascii="Arial" w:eastAsia="Calibri" w:hAnsi="Arial" w:cs="Arial"/>
          <w:sz w:val="24"/>
          <w:szCs w:val="24"/>
          <w:lang w:val="en-GB"/>
        </w:rPr>
        <w:t>the</w:t>
      </w:r>
      <w:r w:rsidRPr="00C514E3">
        <w:rPr>
          <w:rFonts w:ascii="Arial" w:eastAsia="Calibri" w:hAnsi="Arial" w:cs="Arial"/>
          <w:sz w:val="24"/>
          <w:szCs w:val="24"/>
          <w:lang w:val="en-GB"/>
        </w:rPr>
        <w:t xml:space="preserve"> ASN Settings, </w:t>
      </w:r>
      <w:r w:rsidR="00764AF4" w:rsidRPr="00C514E3">
        <w:rPr>
          <w:rFonts w:ascii="Arial" w:eastAsia="Calibri" w:hAnsi="Arial" w:cs="Arial"/>
          <w:sz w:val="24"/>
          <w:szCs w:val="24"/>
          <w:lang w:val="en-GB"/>
        </w:rPr>
        <w:t xml:space="preserve">the </w:t>
      </w:r>
      <w:r w:rsidRPr="00C514E3">
        <w:rPr>
          <w:rFonts w:ascii="Arial" w:eastAsia="Calibri" w:hAnsi="Arial" w:cs="Arial"/>
          <w:sz w:val="24"/>
          <w:szCs w:val="24"/>
          <w:lang w:val="en-GB"/>
        </w:rPr>
        <w:t>children / young people are encouraged, wherever possible to come and visit the group and meet the team members that will be working with them. Parents / carers are given a guided tour of the venue</w:t>
      </w:r>
      <w:r w:rsidR="00764AF4" w:rsidRPr="00C514E3">
        <w:rPr>
          <w:rFonts w:ascii="Arial" w:eastAsia="Calibri" w:hAnsi="Arial" w:cs="Arial"/>
          <w:sz w:val="24"/>
          <w:szCs w:val="24"/>
          <w:lang w:val="en-GB"/>
        </w:rPr>
        <w:t>.</w:t>
      </w:r>
    </w:p>
    <w:p w14:paraId="3D701193" w14:textId="6EC27749" w:rsidR="007A3CDE" w:rsidRPr="00C514E3" w:rsidRDefault="00764AF4" w:rsidP="00C514E3">
      <w:pPr>
        <w:pStyle w:val="ListParagraph"/>
        <w:numPr>
          <w:ilvl w:val="0"/>
          <w:numId w:val="5"/>
        </w:numPr>
        <w:spacing w:after="240" w:line="276" w:lineRule="auto"/>
        <w:jc w:val="both"/>
        <w:rPr>
          <w:rFonts w:ascii="Arial" w:eastAsiaTheme="minorEastAsia" w:hAnsi="Arial" w:cs="Arial"/>
          <w:sz w:val="24"/>
          <w:szCs w:val="24"/>
          <w:lang w:val="en-GB"/>
        </w:rPr>
      </w:pPr>
      <w:r w:rsidRPr="00C514E3">
        <w:rPr>
          <w:rFonts w:ascii="Arial" w:eastAsia="Calibri" w:hAnsi="Arial" w:cs="Arial"/>
          <w:sz w:val="24"/>
          <w:szCs w:val="24"/>
          <w:lang w:val="en-GB"/>
        </w:rPr>
        <w:t xml:space="preserve">The </w:t>
      </w:r>
      <w:r w:rsidR="007A3CDE" w:rsidRPr="00C514E3">
        <w:rPr>
          <w:rFonts w:ascii="Arial" w:eastAsia="Calibri" w:hAnsi="Arial" w:cs="Arial"/>
          <w:sz w:val="24"/>
          <w:szCs w:val="24"/>
          <w:lang w:val="en-GB"/>
        </w:rPr>
        <w:t xml:space="preserve">Service </w:t>
      </w:r>
      <w:r w:rsidRPr="00C514E3">
        <w:rPr>
          <w:rFonts w:ascii="Arial" w:eastAsia="Calibri" w:hAnsi="Arial" w:cs="Arial"/>
          <w:sz w:val="24"/>
          <w:szCs w:val="24"/>
          <w:lang w:val="en-GB"/>
        </w:rPr>
        <w:t>Managers</w:t>
      </w:r>
      <w:r w:rsidR="007A3CDE" w:rsidRPr="00C514E3">
        <w:rPr>
          <w:rFonts w:ascii="Arial" w:eastAsia="Calibri" w:hAnsi="Arial" w:cs="Arial"/>
          <w:sz w:val="24"/>
          <w:szCs w:val="24"/>
          <w:lang w:val="en-GB"/>
        </w:rPr>
        <w:t xml:space="preserve"> have regular contact with all parties via email / text message / phone calls etc prior to any child / young person starting to ensure </w:t>
      </w:r>
      <w:r w:rsidRPr="00C514E3">
        <w:rPr>
          <w:rFonts w:ascii="Arial" w:eastAsia="Calibri" w:hAnsi="Arial" w:cs="Arial"/>
          <w:sz w:val="24"/>
          <w:szCs w:val="24"/>
          <w:lang w:val="en-GB"/>
        </w:rPr>
        <w:t>a close working relationship</w:t>
      </w:r>
      <w:r w:rsidR="007A3CDE" w:rsidRPr="00C514E3">
        <w:rPr>
          <w:rFonts w:ascii="Arial" w:eastAsia="Calibri" w:hAnsi="Arial" w:cs="Arial"/>
          <w:sz w:val="24"/>
          <w:szCs w:val="24"/>
          <w:lang w:val="en-GB"/>
        </w:rPr>
        <w:t xml:space="preserve"> with the child and parents and go at the pace they are comfortable with for introduction to </w:t>
      </w:r>
      <w:r w:rsidR="003729E4" w:rsidRPr="00C514E3">
        <w:rPr>
          <w:rFonts w:ascii="Arial" w:eastAsia="Calibri" w:hAnsi="Arial" w:cs="Arial"/>
          <w:sz w:val="24"/>
          <w:szCs w:val="24"/>
          <w:lang w:val="en-GB"/>
        </w:rPr>
        <w:t>the ASN group</w:t>
      </w:r>
      <w:r w:rsidR="007A3CDE" w:rsidRPr="00C514E3">
        <w:rPr>
          <w:rFonts w:ascii="Arial" w:eastAsia="Calibri" w:hAnsi="Arial" w:cs="Arial"/>
          <w:sz w:val="24"/>
          <w:szCs w:val="24"/>
          <w:lang w:val="en-GB"/>
        </w:rPr>
        <w:t>.</w:t>
      </w:r>
    </w:p>
    <w:p w14:paraId="3DCE4C40" w14:textId="7579B1ED" w:rsidR="000127A1" w:rsidRPr="00C514E3" w:rsidRDefault="000127A1" w:rsidP="00C514E3">
      <w:pPr>
        <w:pStyle w:val="ListParagraph"/>
        <w:numPr>
          <w:ilvl w:val="0"/>
          <w:numId w:val="5"/>
        </w:numPr>
        <w:jc w:val="both"/>
        <w:rPr>
          <w:rFonts w:ascii="Arial" w:hAnsi="Arial" w:cs="Arial"/>
          <w:sz w:val="24"/>
          <w:szCs w:val="24"/>
        </w:rPr>
      </w:pPr>
      <w:r w:rsidRPr="00C514E3">
        <w:rPr>
          <w:rFonts w:ascii="Arial" w:hAnsi="Arial" w:cs="Arial"/>
          <w:sz w:val="24"/>
          <w:szCs w:val="24"/>
        </w:rPr>
        <w:t xml:space="preserve">The OOSC </w:t>
      </w:r>
      <w:r w:rsidR="00D60C04" w:rsidRPr="00C514E3">
        <w:rPr>
          <w:rFonts w:ascii="Arial" w:hAnsi="Arial" w:cs="Arial"/>
          <w:sz w:val="24"/>
          <w:szCs w:val="24"/>
        </w:rPr>
        <w:t xml:space="preserve">for when the </w:t>
      </w:r>
      <w:r w:rsidRPr="00C514E3">
        <w:rPr>
          <w:rFonts w:ascii="Arial" w:hAnsi="Arial" w:cs="Arial"/>
          <w:sz w:val="24"/>
          <w:szCs w:val="24"/>
        </w:rPr>
        <w:t>P</w:t>
      </w:r>
      <w:r w:rsidR="00D60C04" w:rsidRPr="00C514E3">
        <w:rPr>
          <w:rFonts w:ascii="Arial" w:hAnsi="Arial" w:cs="Arial"/>
          <w:sz w:val="24"/>
          <w:szCs w:val="24"/>
        </w:rPr>
        <w:t xml:space="preserve">rimary </w:t>
      </w:r>
      <w:r w:rsidRPr="00C514E3">
        <w:rPr>
          <w:rFonts w:ascii="Arial" w:hAnsi="Arial" w:cs="Arial"/>
          <w:sz w:val="24"/>
          <w:szCs w:val="24"/>
        </w:rPr>
        <w:t xml:space="preserve">1 starts – During the P1 settling weeks at the school we can only provide care for the mornings children are attending school and drop them off or if they are in for afternoon </w:t>
      </w:r>
      <w:r w:rsidR="00D60C04" w:rsidRPr="00C514E3">
        <w:rPr>
          <w:rFonts w:ascii="Arial" w:hAnsi="Arial" w:cs="Arial"/>
          <w:sz w:val="24"/>
          <w:szCs w:val="24"/>
        </w:rPr>
        <w:t>sessions,</w:t>
      </w:r>
      <w:r w:rsidRPr="00C514E3">
        <w:rPr>
          <w:rFonts w:ascii="Arial" w:hAnsi="Arial" w:cs="Arial"/>
          <w:sz w:val="24"/>
          <w:szCs w:val="24"/>
        </w:rPr>
        <w:t xml:space="preserve"> </w:t>
      </w:r>
      <w:r w:rsidR="00D60C04" w:rsidRPr="00C514E3">
        <w:rPr>
          <w:rFonts w:ascii="Arial" w:hAnsi="Arial" w:cs="Arial"/>
          <w:sz w:val="24"/>
          <w:szCs w:val="24"/>
        </w:rPr>
        <w:t>the children</w:t>
      </w:r>
      <w:r w:rsidRPr="00C514E3">
        <w:rPr>
          <w:rFonts w:ascii="Arial" w:hAnsi="Arial" w:cs="Arial"/>
          <w:sz w:val="24"/>
          <w:szCs w:val="24"/>
        </w:rPr>
        <w:t xml:space="preserve"> can</w:t>
      </w:r>
      <w:r w:rsidR="00D60C04" w:rsidRPr="00C514E3">
        <w:rPr>
          <w:rFonts w:ascii="Arial" w:hAnsi="Arial" w:cs="Arial"/>
          <w:sz w:val="24"/>
          <w:szCs w:val="24"/>
        </w:rPr>
        <w:t xml:space="preserve"> be</w:t>
      </w:r>
      <w:r w:rsidRPr="00C514E3">
        <w:rPr>
          <w:rFonts w:ascii="Arial" w:hAnsi="Arial" w:cs="Arial"/>
          <w:sz w:val="24"/>
          <w:szCs w:val="24"/>
        </w:rPr>
        <w:t xml:space="preserve"> collect</w:t>
      </w:r>
      <w:r w:rsidR="00D60C04" w:rsidRPr="00C514E3">
        <w:rPr>
          <w:rFonts w:ascii="Arial" w:hAnsi="Arial" w:cs="Arial"/>
          <w:sz w:val="24"/>
          <w:szCs w:val="24"/>
        </w:rPr>
        <w:t>ed.</w:t>
      </w:r>
    </w:p>
    <w:p w14:paraId="2E501B8D" w14:textId="61408EFD" w:rsidR="000127A1" w:rsidRDefault="000127A1" w:rsidP="00C514E3">
      <w:pPr>
        <w:pStyle w:val="ListParagraph"/>
        <w:numPr>
          <w:ilvl w:val="0"/>
          <w:numId w:val="5"/>
        </w:numPr>
        <w:jc w:val="both"/>
        <w:rPr>
          <w:rFonts w:ascii="Arial" w:hAnsi="Arial" w:cs="Arial"/>
          <w:sz w:val="24"/>
          <w:szCs w:val="24"/>
        </w:rPr>
      </w:pPr>
      <w:r w:rsidRPr="00C514E3">
        <w:rPr>
          <w:rFonts w:ascii="Arial" w:hAnsi="Arial" w:cs="Arial"/>
          <w:sz w:val="24"/>
          <w:szCs w:val="24"/>
        </w:rPr>
        <w:t>Before starting with Hillside Out o</w:t>
      </w:r>
      <w:r w:rsidR="00D60C04" w:rsidRPr="00C514E3">
        <w:rPr>
          <w:rFonts w:ascii="Arial" w:hAnsi="Arial" w:cs="Arial"/>
          <w:sz w:val="24"/>
          <w:szCs w:val="24"/>
        </w:rPr>
        <w:t xml:space="preserve">f </w:t>
      </w:r>
      <w:r w:rsidRPr="00C514E3">
        <w:rPr>
          <w:rFonts w:ascii="Arial" w:hAnsi="Arial" w:cs="Arial"/>
          <w:sz w:val="24"/>
          <w:szCs w:val="24"/>
        </w:rPr>
        <w:t>school club the family will be offered a tour.</w:t>
      </w:r>
    </w:p>
    <w:p w14:paraId="1500066A" w14:textId="77777777" w:rsidR="00830997" w:rsidRPr="00C514E3" w:rsidRDefault="00830997" w:rsidP="00830997">
      <w:pPr>
        <w:pStyle w:val="ListParagraph"/>
        <w:jc w:val="both"/>
        <w:rPr>
          <w:rFonts w:ascii="Arial" w:hAnsi="Arial" w:cs="Arial"/>
          <w:sz w:val="24"/>
          <w:szCs w:val="24"/>
        </w:rPr>
      </w:pPr>
    </w:p>
    <w:p w14:paraId="57AA5D68" w14:textId="77777777" w:rsidR="000127A1" w:rsidRDefault="000127A1" w:rsidP="00C514E3">
      <w:pPr>
        <w:spacing w:after="240" w:line="276" w:lineRule="auto"/>
        <w:ind w:left="360"/>
        <w:jc w:val="both"/>
        <w:rPr>
          <w:rFonts w:ascii="Arial" w:eastAsiaTheme="minorEastAsia" w:hAnsi="Arial" w:cs="Arial"/>
          <w:sz w:val="24"/>
          <w:szCs w:val="24"/>
          <w:lang w:val="en-GB"/>
        </w:rPr>
      </w:pPr>
    </w:p>
    <w:p w14:paraId="1B6D55AF" w14:textId="77777777" w:rsidR="00C514E3" w:rsidRDefault="00C514E3" w:rsidP="00C514E3">
      <w:pPr>
        <w:spacing w:after="240" w:line="276" w:lineRule="auto"/>
        <w:ind w:left="360"/>
        <w:jc w:val="both"/>
        <w:rPr>
          <w:rFonts w:ascii="Arial" w:eastAsiaTheme="minorEastAsia" w:hAnsi="Arial" w:cs="Arial"/>
          <w:sz w:val="24"/>
          <w:szCs w:val="24"/>
          <w:lang w:val="en-GB"/>
        </w:rPr>
      </w:pPr>
    </w:p>
    <w:p w14:paraId="2CD335BD" w14:textId="77777777" w:rsidR="00C514E3" w:rsidRPr="00C514E3" w:rsidRDefault="00C514E3" w:rsidP="00C514E3">
      <w:pPr>
        <w:spacing w:after="240" w:line="276" w:lineRule="auto"/>
        <w:ind w:left="360"/>
        <w:jc w:val="both"/>
        <w:rPr>
          <w:rFonts w:ascii="Arial" w:eastAsiaTheme="minorEastAsia" w:hAnsi="Arial" w:cs="Arial"/>
          <w:sz w:val="24"/>
          <w:szCs w:val="24"/>
          <w:lang w:val="en-GB"/>
        </w:rPr>
      </w:pPr>
    </w:p>
    <w:p w14:paraId="03B3997E" w14:textId="7AF41FC3" w:rsidR="00A80C62" w:rsidRPr="00C514E3" w:rsidRDefault="00A80C62" w:rsidP="00C514E3">
      <w:pPr>
        <w:spacing w:after="240" w:line="276" w:lineRule="auto"/>
        <w:jc w:val="both"/>
        <w:rPr>
          <w:rFonts w:ascii="Arial" w:hAnsi="Arial" w:cs="Arial"/>
          <w:sz w:val="24"/>
          <w:szCs w:val="24"/>
        </w:rPr>
      </w:pPr>
    </w:p>
    <w:sectPr w:rsidR="00A80C62" w:rsidRPr="00C514E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8565A" w14:textId="77777777" w:rsidR="008429C7" w:rsidRDefault="008429C7" w:rsidP="002B5815">
      <w:pPr>
        <w:spacing w:after="0" w:line="240" w:lineRule="auto"/>
      </w:pPr>
      <w:r>
        <w:separator/>
      </w:r>
    </w:p>
  </w:endnote>
  <w:endnote w:type="continuationSeparator" w:id="0">
    <w:p w14:paraId="350B1A65" w14:textId="77777777" w:rsidR="008429C7" w:rsidRDefault="008429C7"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917B" w14:textId="75E3C304" w:rsidR="00AF166C" w:rsidRDefault="00AF166C">
    <w:pPr>
      <w:pStyle w:val="Footer"/>
    </w:pPr>
    <w:r>
      <w:t xml:space="preserve">Reviewed </w:t>
    </w:r>
    <w:r w:rsidR="002A0422">
      <w:t>June 2025</w:t>
    </w:r>
  </w:p>
  <w:p w14:paraId="0D261F46" w14:textId="77777777" w:rsidR="00AF166C" w:rsidRDefault="00AF1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D4246" w14:textId="77777777" w:rsidR="008429C7" w:rsidRDefault="008429C7" w:rsidP="002B5815">
      <w:pPr>
        <w:spacing w:after="0" w:line="240" w:lineRule="auto"/>
      </w:pPr>
      <w:r>
        <w:separator/>
      </w:r>
    </w:p>
  </w:footnote>
  <w:footnote w:type="continuationSeparator" w:id="0">
    <w:p w14:paraId="17C4196B" w14:textId="77777777" w:rsidR="008429C7" w:rsidRDefault="008429C7"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E222" w14:textId="52F5453B" w:rsidR="002B5815" w:rsidRDefault="00830997">
    <w:pPr>
      <w:pStyle w:val="Header"/>
    </w:pPr>
    <w:r>
      <w:rPr>
        <w:noProof/>
      </w:rPr>
      <w:drawing>
        <wp:inline distT="0" distB="0" distL="0" distR="0" wp14:anchorId="266DCBF1" wp14:editId="5D35986B">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05F6"/>
    <w:multiLevelType w:val="hybridMultilevel"/>
    <w:tmpl w:val="B9B8796C"/>
    <w:lvl w:ilvl="0" w:tplc="AB602F90">
      <w:start w:val="1"/>
      <w:numFmt w:val="bullet"/>
      <w:lvlText w:val=""/>
      <w:lvlJc w:val="left"/>
      <w:pPr>
        <w:ind w:left="720" w:hanging="360"/>
      </w:pPr>
      <w:rPr>
        <w:rFonts w:ascii="Symbol" w:hAnsi="Symbol" w:hint="default"/>
      </w:rPr>
    </w:lvl>
    <w:lvl w:ilvl="1" w:tplc="FDE045DC">
      <w:start w:val="1"/>
      <w:numFmt w:val="bullet"/>
      <w:lvlText w:val="o"/>
      <w:lvlJc w:val="left"/>
      <w:pPr>
        <w:ind w:left="1440" w:hanging="360"/>
      </w:pPr>
      <w:rPr>
        <w:rFonts w:ascii="Courier New" w:hAnsi="Courier New" w:hint="default"/>
      </w:rPr>
    </w:lvl>
    <w:lvl w:ilvl="2" w:tplc="77EE77C2">
      <w:start w:val="1"/>
      <w:numFmt w:val="bullet"/>
      <w:lvlText w:val=""/>
      <w:lvlJc w:val="left"/>
      <w:pPr>
        <w:ind w:left="2160" w:hanging="360"/>
      </w:pPr>
      <w:rPr>
        <w:rFonts w:ascii="Wingdings" w:hAnsi="Wingdings" w:hint="default"/>
      </w:rPr>
    </w:lvl>
    <w:lvl w:ilvl="3" w:tplc="C7C46542">
      <w:start w:val="1"/>
      <w:numFmt w:val="bullet"/>
      <w:lvlText w:val=""/>
      <w:lvlJc w:val="left"/>
      <w:pPr>
        <w:ind w:left="2880" w:hanging="360"/>
      </w:pPr>
      <w:rPr>
        <w:rFonts w:ascii="Symbol" w:hAnsi="Symbol" w:hint="default"/>
      </w:rPr>
    </w:lvl>
    <w:lvl w:ilvl="4" w:tplc="3550C94A">
      <w:start w:val="1"/>
      <w:numFmt w:val="bullet"/>
      <w:lvlText w:val="o"/>
      <w:lvlJc w:val="left"/>
      <w:pPr>
        <w:ind w:left="3600" w:hanging="360"/>
      </w:pPr>
      <w:rPr>
        <w:rFonts w:ascii="Courier New" w:hAnsi="Courier New" w:hint="default"/>
      </w:rPr>
    </w:lvl>
    <w:lvl w:ilvl="5" w:tplc="CDC45BA8">
      <w:start w:val="1"/>
      <w:numFmt w:val="bullet"/>
      <w:lvlText w:val=""/>
      <w:lvlJc w:val="left"/>
      <w:pPr>
        <w:ind w:left="4320" w:hanging="360"/>
      </w:pPr>
      <w:rPr>
        <w:rFonts w:ascii="Wingdings" w:hAnsi="Wingdings" w:hint="default"/>
      </w:rPr>
    </w:lvl>
    <w:lvl w:ilvl="6" w:tplc="BB3C83D8">
      <w:start w:val="1"/>
      <w:numFmt w:val="bullet"/>
      <w:lvlText w:val=""/>
      <w:lvlJc w:val="left"/>
      <w:pPr>
        <w:ind w:left="5040" w:hanging="360"/>
      </w:pPr>
      <w:rPr>
        <w:rFonts w:ascii="Symbol" w:hAnsi="Symbol" w:hint="default"/>
      </w:rPr>
    </w:lvl>
    <w:lvl w:ilvl="7" w:tplc="68781F70">
      <w:start w:val="1"/>
      <w:numFmt w:val="bullet"/>
      <w:lvlText w:val="o"/>
      <w:lvlJc w:val="left"/>
      <w:pPr>
        <w:ind w:left="5760" w:hanging="360"/>
      </w:pPr>
      <w:rPr>
        <w:rFonts w:ascii="Courier New" w:hAnsi="Courier New" w:hint="default"/>
      </w:rPr>
    </w:lvl>
    <w:lvl w:ilvl="8" w:tplc="85520576">
      <w:start w:val="1"/>
      <w:numFmt w:val="bullet"/>
      <w:lvlText w:val=""/>
      <w:lvlJc w:val="left"/>
      <w:pPr>
        <w:ind w:left="6480" w:hanging="360"/>
      </w:pPr>
      <w:rPr>
        <w:rFonts w:ascii="Wingdings" w:hAnsi="Wingdings" w:hint="default"/>
      </w:rPr>
    </w:lvl>
  </w:abstractNum>
  <w:abstractNum w:abstractNumId="1"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abstractNum w:abstractNumId="2" w15:restartNumberingAfterBreak="0">
    <w:nsid w:val="1FDF6297"/>
    <w:multiLevelType w:val="hybridMultilevel"/>
    <w:tmpl w:val="15A255CC"/>
    <w:lvl w:ilvl="0" w:tplc="E2BE3E6E">
      <w:start w:val="1"/>
      <w:numFmt w:val="bullet"/>
      <w:lvlText w:val=""/>
      <w:lvlJc w:val="left"/>
      <w:pPr>
        <w:ind w:left="720" w:hanging="360"/>
      </w:pPr>
      <w:rPr>
        <w:rFonts w:ascii="Symbol" w:hAnsi="Symbol" w:hint="default"/>
      </w:rPr>
    </w:lvl>
    <w:lvl w:ilvl="1" w:tplc="5DFE743E">
      <w:start w:val="1"/>
      <w:numFmt w:val="bullet"/>
      <w:lvlText w:val="o"/>
      <w:lvlJc w:val="left"/>
      <w:pPr>
        <w:ind w:left="1440" w:hanging="360"/>
      </w:pPr>
      <w:rPr>
        <w:rFonts w:ascii="Courier New" w:hAnsi="Courier New" w:hint="default"/>
      </w:rPr>
    </w:lvl>
    <w:lvl w:ilvl="2" w:tplc="FBCEB342">
      <w:start w:val="1"/>
      <w:numFmt w:val="bullet"/>
      <w:lvlText w:val=""/>
      <w:lvlJc w:val="left"/>
      <w:pPr>
        <w:ind w:left="2160" w:hanging="360"/>
      </w:pPr>
      <w:rPr>
        <w:rFonts w:ascii="Wingdings" w:hAnsi="Wingdings" w:hint="default"/>
      </w:rPr>
    </w:lvl>
    <w:lvl w:ilvl="3" w:tplc="6C045F8A">
      <w:start w:val="1"/>
      <w:numFmt w:val="bullet"/>
      <w:lvlText w:val=""/>
      <w:lvlJc w:val="left"/>
      <w:pPr>
        <w:ind w:left="2880" w:hanging="360"/>
      </w:pPr>
      <w:rPr>
        <w:rFonts w:ascii="Symbol" w:hAnsi="Symbol" w:hint="default"/>
      </w:rPr>
    </w:lvl>
    <w:lvl w:ilvl="4" w:tplc="B22499CE">
      <w:start w:val="1"/>
      <w:numFmt w:val="bullet"/>
      <w:lvlText w:val="o"/>
      <w:lvlJc w:val="left"/>
      <w:pPr>
        <w:ind w:left="3600" w:hanging="360"/>
      </w:pPr>
      <w:rPr>
        <w:rFonts w:ascii="Courier New" w:hAnsi="Courier New" w:hint="default"/>
      </w:rPr>
    </w:lvl>
    <w:lvl w:ilvl="5" w:tplc="D932D1A4">
      <w:start w:val="1"/>
      <w:numFmt w:val="bullet"/>
      <w:lvlText w:val=""/>
      <w:lvlJc w:val="left"/>
      <w:pPr>
        <w:ind w:left="4320" w:hanging="360"/>
      </w:pPr>
      <w:rPr>
        <w:rFonts w:ascii="Wingdings" w:hAnsi="Wingdings" w:hint="default"/>
      </w:rPr>
    </w:lvl>
    <w:lvl w:ilvl="6" w:tplc="FEB63518">
      <w:start w:val="1"/>
      <w:numFmt w:val="bullet"/>
      <w:lvlText w:val=""/>
      <w:lvlJc w:val="left"/>
      <w:pPr>
        <w:ind w:left="5040" w:hanging="360"/>
      </w:pPr>
      <w:rPr>
        <w:rFonts w:ascii="Symbol" w:hAnsi="Symbol" w:hint="default"/>
      </w:rPr>
    </w:lvl>
    <w:lvl w:ilvl="7" w:tplc="2AD0D162">
      <w:start w:val="1"/>
      <w:numFmt w:val="bullet"/>
      <w:lvlText w:val="o"/>
      <w:lvlJc w:val="left"/>
      <w:pPr>
        <w:ind w:left="5760" w:hanging="360"/>
      </w:pPr>
      <w:rPr>
        <w:rFonts w:ascii="Courier New" w:hAnsi="Courier New" w:hint="default"/>
      </w:rPr>
    </w:lvl>
    <w:lvl w:ilvl="8" w:tplc="5A86559C">
      <w:start w:val="1"/>
      <w:numFmt w:val="bullet"/>
      <w:lvlText w:val=""/>
      <w:lvlJc w:val="left"/>
      <w:pPr>
        <w:ind w:left="6480" w:hanging="360"/>
      </w:pPr>
      <w:rPr>
        <w:rFonts w:ascii="Wingdings" w:hAnsi="Wingdings" w:hint="default"/>
      </w:rPr>
    </w:lvl>
  </w:abstractNum>
  <w:abstractNum w:abstractNumId="3" w15:restartNumberingAfterBreak="0">
    <w:nsid w:val="7145390E"/>
    <w:multiLevelType w:val="hybridMultilevel"/>
    <w:tmpl w:val="11CE82E4"/>
    <w:lvl w:ilvl="0" w:tplc="DCBA67E6">
      <w:start w:val="1"/>
      <w:numFmt w:val="bullet"/>
      <w:lvlText w:val=""/>
      <w:lvlJc w:val="left"/>
      <w:pPr>
        <w:ind w:left="720" w:hanging="360"/>
      </w:pPr>
      <w:rPr>
        <w:rFonts w:ascii="Symbol" w:hAnsi="Symbol" w:hint="default"/>
      </w:rPr>
    </w:lvl>
    <w:lvl w:ilvl="1" w:tplc="77100DCC">
      <w:start w:val="1"/>
      <w:numFmt w:val="bullet"/>
      <w:lvlText w:val="o"/>
      <w:lvlJc w:val="left"/>
      <w:pPr>
        <w:ind w:left="1440" w:hanging="360"/>
      </w:pPr>
      <w:rPr>
        <w:rFonts w:ascii="Courier New" w:hAnsi="Courier New" w:hint="default"/>
      </w:rPr>
    </w:lvl>
    <w:lvl w:ilvl="2" w:tplc="A3CA1980">
      <w:start w:val="1"/>
      <w:numFmt w:val="bullet"/>
      <w:lvlText w:val=""/>
      <w:lvlJc w:val="left"/>
      <w:pPr>
        <w:ind w:left="2160" w:hanging="360"/>
      </w:pPr>
      <w:rPr>
        <w:rFonts w:ascii="Wingdings" w:hAnsi="Wingdings" w:hint="default"/>
      </w:rPr>
    </w:lvl>
    <w:lvl w:ilvl="3" w:tplc="B636EA4E">
      <w:start w:val="1"/>
      <w:numFmt w:val="bullet"/>
      <w:lvlText w:val=""/>
      <w:lvlJc w:val="left"/>
      <w:pPr>
        <w:ind w:left="2880" w:hanging="360"/>
      </w:pPr>
      <w:rPr>
        <w:rFonts w:ascii="Symbol" w:hAnsi="Symbol" w:hint="default"/>
      </w:rPr>
    </w:lvl>
    <w:lvl w:ilvl="4" w:tplc="34A87E74">
      <w:start w:val="1"/>
      <w:numFmt w:val="bullet"/>
      <w:lvlText w:val="o"/>
      <w:lvlJc w:val="left"/>
      <w:pPr>
        <w:ind w:left="3600" w:hanging="360"/>
      </w:pPr>
      <w:rPr>
        <w:rFonts w:ascii="Courier New" w:hAnsi="Courier New" w:hint="default"/>
      </w:rPr>
    </w:lvl>
    <w:lvl w:ilvl="5" w:tplc="9C40D506">
      <w:start w:val="1"/>
      <w:numFmt w:val="bullet"/>
      <w:lvlText w:val=""/>
      <w:lvlJc w:val="left"/>
      <w:pPr>
        <w:ind w:left="4320" w:hanging="360"/>
      </w:pPr>
      <w:rPr>
        <w:rFonts w:ascii="Wingdings" w:hAnsi="Wingdings" w:hint="default"/>
      </w:rPr>
    </w:lvl>
    <w:lvl w:ilvl="6" w:tplc="FFC00654">
      <w:start w:val="1"/>
      <w:numFmt w:val="bullet"/>
      <w:lvlText w:val=""/>
      <w:lvlJc w:val="left"/>
      <w:pPr>
        <w:ind w:left="5040" w:hanging="360"/>
      </w:pPr>
      <w:rPr>
        <w:rFonts w:ascii="Symbol" w:hAnsi="Symbol" w:hint="default"/>
      </w:rPr>
    </w:lvl>
    <w:lvl w:ilvl="7" w:tplc="10BC5D2C">
      <w:start w:val="1"/>
      <w:numFmt w:val="bullet"/>
      <w:lvlText w:val="o"/>
      <w:lvlJc w:val="left"/>
      <w:pPr>
        <w:ind w:left="5760" w:hanging="360"/>
      </w:pPr>
      <w:rPr>
        <w:rFonts w:ascii="Courier New" w:hAnsi="Courier New" w:hint="default"/>
      </w:rPr>
    </w:lvl>
    <w:lvl w:ilvl="8" w:tplc="EC120B8E">
      <w:start w:val="1"/>
      <w:numFmt w:val="bullet"/>
      <w:lvlText w:val=""/>
      <w:lvlJc w:val="left"/>
      <w:pPr>
        <w:ind w:left="6480" w:hanging="360"/>
      </w:pPr>
      <w:rPr>
        <w:rFonts w:ascii="Wingdings" w:hAnsi="Wingdings" w:hint="default"/>
      </w:rPr>
    </w:lvl>
  </w:abstractNum>
  <w:abstractNum w:abstractNumId="4" w15:restartNumberingAfterBreak="0">
    <w:nsid w:val="7E362B64"/>
    <w:multiLevelType w:val="hybridMultilevel"/>
    <w:tmpl w:val="9E06D534"/>
    <w:lvl w:ilvl="0" w:tplc="B7FCC832">
      <w:start w:val="1"/>
      <w:numFmt w:val="bullet"/>
      <w:lvlText w:val=""/>
      <w:lvlJc w:val="left"/>
      <w:pPr>
        <w:ind w:left="720" w:hanging="360"/>
      </w:pPr>
      <w:rPr>
        <w:rFonts w:ascii="Symbol" w:hAnsi="Symbol" w:hint="default"/>
      </w:rPr>
    </w:lvl>
    <w:lvl w:ilvl="1" w:tplc="A55E8DC2">
      <w:start w:val="1"/>
      <w:numFmt w:val="bullet"/>
      <w:lvlText w:val="o"/>
      <w:lvlJc w:val="left"/>
      <w:pPr>
        <w:ind w:left="1440" w:hanging="360"/>
      </w:pPr>
      <w:rPr>
        <w:rFonts w:ascii="Courier New" w:hAnsi="Courier New" w:hint="default"/>
      </w:rPr>
    </w:lvl>
    <w:lvl w:ilvl="2" w:tplc="B47C65B0">
      <w:start w:val="1"/>
      <w:numFmt w:val="bullet"/>
      <w:lvlText w:val=""/>
      <w:lvlJc w:val="left"/>
      <w:pPr>
        <w:ind w:left="2160" w:hanging="360"/>
      </w:pPr>
      <w:rPr>
        <w:rFonts w:ascii="Wingdings" w:hAnsi="Wingdings" w:hint="default"/>
      </w:rPr>
    </w:lvl>
    <w:lvl w:ilvl="3" w:tplc="7144B620">
      <w:start w:val="1"/>
      <w:numFmt w:val="bullet"/>
      <w:lvlText w:val=""/>
      <w:lvlJc w:val="left"/>
      <w:pPr>
        <w:ind w:left="2880" w:hanging="360"/>
      </w:pPr>
      <w:rPr>
        <w:rFonts w:ascii="Symbol" w:hAnsi="Symbol" w:hint="default"/>
      </w:rPr>
    </w:lvl>
    <w:lvl w:ilvl="4" w:tplc="9BB615FA">
      <w:start w:val="1"/>
      <w:numFmt w:val="bullet"/>
      <w:lvlText w:val="o"/>
      <w:lvlJc w:val="left"/>
      <w:pPr>
        <w:ind w:left="3600" w:hanging="360"/>
      </w:pPr>
      <w:rPr>
        <w:rFonts w:ascii="Courier New" w:hAnsi="Courier New" w:hint="default"/>
      </w:rPr>
    </w:lvl>
    <w:lvl w:ilvl="5" w:tplc="7EAADCD0">
      <w:start w:val="1"/>
      <w:numFmt w:val="bullet"/>
      <w:lvlText w:val=""/>
      <w:lvlJc w:val="left"/>
      <w:pPr>
        <w:ind w:left="4320" w:hanging="360"/>
      </w:pPr>
      <w:rPr>
        <w:rFonts w:ascii="Wingdings" w:hAnsi="Wingdings" w:hint="default"/>
      </w:rPr>
    </w:lvl>
    <w:lvl w:ilvl="6" w:tplc="D8ACBD0A">
      <w:start w:val="1"/>
      <w:numFmt w:val="bullet"/>
      <w:lvlText w:val=""/>
      <w:lvlJc w:val="left"/>
      <w:pPr>
        <w:ind w:left="5040" w:hanging="360"/>
      </w:pPr>
      <w:rPr>
        <w:rFonts w:ascii="Symbol" w:hAnsi="Symbol" w:hint="default"/>
      </w:rPr>
    </w:lvl>
    <w:lvl w:ilvl="7" w:tplc="B302DD32">
      <w:start w:val="1"/>
      <w:numFmt w:val="bullet"/>
      <w:lvlText w:val="o"/>
      <w:lvlJc w:val="left"/>
      <w:pPr>
        <w:ind w:left="5760" w:hanging="360"/>
      </w:pPr>
      <w:rPr>
        <w:rFonts w:ascii="Courier New" w:hAnsi="Courier New" w:hint="default"/>
      </w:rPr>
    </w:lvl>
    <w:lvl w:ilvl="8" w:tplc="577A5B96">
      <w:start w:val="1"/>
      <w:numFmt w:val="bullet"/>
      <w:lvlText w:val=""/>
      <w:lvlJc w:val="left"/>
      <w:pPr>
        <w:ind w:left="6480" w:hanging="360"/>
      </w:pPr>
      <w:rPr>
        <w:rFonts w:ascii="Wingdings" w:hAnsi="Wingdings" w:hint="default"/>
      </w:rPr>
    </w:lvl>
  </w:abstractNum>
  <w:num w:numId="1" w16cid:durableId="1166674945">
    <w:abstractNumId w:val="1"/>
  </w:num>
  <w:num w:numId="2" w16cid:durableId="992564760">
    <w:abstractNumId w:val="2"/>
  </w:num>
  <w:num w:numId="3" w16cid:durableId="666593570">
    <w:abstractNumId w:val="0"/>
  </w:num>
  <w:num w:numId="4" w16cid:durableId="318389374">
    <w:abstractNumId w:val="3"/>
  </w:num>
  <w:num w:numId="5" w16cid:durableId="199375370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27A1"/>
    <w:rsid w:val="000130D5"/>
    <w:rsid w:val="00014812"/>
    <w:rsid w:val="00022846"/>
    <w:rsid w:val="0004021C"/>
    <w:rsid w:val="00090775"/>
    <w:rsid w:val="000D1B0B"/>
    <w:rsid w:val="000F0EC1"/>
    <w:rsid w:val="000F5038"/>
    <w:rsid w:val="001052A3"/>
    <w:rsid w:val="0014095B"/>
    <w:rsid w:val="00157BA2"/>
    <w:rsid w:val="0016407E"/>
    <w:rsid w:val="00174041"/>
    <w:rsid w:val="001A2449"/>
    <w:rsid w:val="001C75E3"/>
    <w:rsid w:val="001D55E6"/>
    <w:rsid w:val="001F19F3"/>
    <w:rsid w:val="001F5CEF"/>
    <w:rsid w:val="001F76F0"/>
    <w:rsid w:val="0021188D"/>
    <w:rsid w:val="00213309"/>
    <w:rsid w:val="00251BAC"/>
    <w:rsid w:val="0025446D"/>
    <w:rsid w:val="002917D4"/>
    <w:rsid w:val="002A0422"/>
    <w:rsid w:val="002B5815"/>
    <w:rsid w:val="002C7AF6"/>
    <w:rsid w:val="0031079A"/>
    <w:rsid w:val="00347A19"/>
    <w:rsid w:val="003508C4"/>
    <w:rsid w:val="003619C4"/>
    <w:rsid w:val="00367023"/>
    <w:rsid w:val="003729E4"/>
    <w:rsid w:val="0038255B"/>
    <w:rsid w:val="00394C22"/>
    <w:rsid w:val="003E1221"/>
    <w:rsid w:val="003E3A83"/>
    <w:rsid w:val="004254BA"/>
    <w:rsid w:val="00461269"/>
    <w:rsid w:val="0049266F"/>
    <w:rsid w:val="004F6AE8"/>
    <w:rsid w:val="00511469"/>
    <w:rsid w:val="00513EA7"/>
    <w:rsid w:val="00557693"/>
    <w:rsid w:val="005E6331"/>
    <w:rsid w:val="00606DE3"/>
    <w:rsid w:val="0063464A"/>
    <w:rsid w:val="006802E8"/>
    <w:rsid w:val="00713C59"/>
    <w:rsid w:val="0072212C"/>
    <w:rsid w:val="00754511"/>
    <w:rsid w:val="00764AF4"/>
    <w:rsid w:val="007A3CDE"/>
    <w:rsid w:val="007C0604"/>
    <w:rsid w:val="007D10EF"/>
    <w:rsid w:val="00817F12"/>
    <w:rsid w:val="00830997"/>
    <w:rsid w:val="008429C7"/>
    <w:rsid w:val="00845461"/>
    <w:rsid w:val="0087097C"/>
    <w:rsid w:val="00873E59"/>
    <w:rsid w:val="008870FD"/>
    <w:rsid w:val="00893896"/>
    <w:rsid w:val="008C0A81"/>
    <w:rsid w:val="008C3D1A"/>
    <w:rsid w:val="008E36B4"/>
    <w:rsid w:val="00914763"/>
    <w:rsid w:val="00920525"/>
    <w:rsid w:val="00930991"/>
    <w:rsid w:val="00937FE6"/>
    <w:rsid w:val="00954E0E"/>
    <w:rsid w:val="00965EB9"/>
    <w:rsid w:val="009A6F19"/>
    <w:rsid w:val="009B2AB4"/>
    <w:rsid w:val="009C1305"/>
    <w:rsid w:val="009C2B26"/>
    <w:rsid w:val="009E7D9A"/>
    <w:rsid w:val="00A34C02"/>
    <w:rsid w:val="00A6490C"/>
    <w:rsid w:val="00A80C62"/>
    <w:rsid w:val="00A852E7"/>
    <w:rsid w:val="00A92059"/>
    <w:rsid w:val="00A94766"/>
    <w:rsid w:val="00AE1A34"/>
    <w:rsid w:val="00AF0035"/>
    <w:rsid w:val="00AF166C"/>
    <w:rsid w:val="00B0602B"/>
    <w:rsid w:val="00B06F5E"/>
    <w:rsid w:val="00B15F7D"/>
    <w:rsid w:val="00B50E3F"/>
    <w:rsid w:val="00B86409"/>
    <w:rsid w:val="00B94103"/>
    <w:rsid w:val="00BB2294"/>
    <w:rsid w:val="00BB5666"/>
    <w:rsid w:val="00BC41B8"/>
    <w:rsid w:val="00BE04B1"/>
    <w:rsid w:val="00C514E3"/>
    <w:rsid w:val="00C7699F"/>
    <w:rsid w:val="00C82DD9"/>
    <w:rsid w:val="00C90C79"/>
    <w:rsid w:val="00CA3D35"/>
    <w:rsid w:val="00CB3A55"/>
    <w:rsid w:val="00CB7D82"/>
    <w:rsid w:val="00CF2ACC"/>
    <w:rsid w:val="00D14984"/>
    <w:rsid w:val="00D41DA1"/>
    <w:rsid w:val="00D60C04"/>
    <w:rsid w:val="00D729F2"/>
    <w:rsid w:val="00DB07EC"/>
    <w:rsid w:val="00DB084D"/>
    <w:rsid w:val="00DE4C78"/>
    <w:rsid w:val="00E2614B"/>
    <w:rsid w:val="00E710F2"/>
    <w:rsid w:val="00ED1CE5"/>
    <w:rsid w:val="00ED1D11"/>
    <w:rsid w:val="00EE23B5"/>
    <w:rsid w:val="00EE3C3D"/>
    <w:rsid w:val="00F06F20"/>
    <w:rsid w:val="00F12428"/>
    <w:rsid w:val="00F17735"/>
    <w:rsid w:val="00F221C5"/>
    <w:rsid w:val="00F8295B"/>
    <w:rsid w:val="00FA1D04"/>
    <w:rsid w:val="00FC734E"/>
    <w:rsid w:val="00FE2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E2D54C-226E-41D2-972C-9C0E09D4B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18897-C9BB-475E-B890-2D7D3A74C7FD}">
  <ds:schemaRefs>
    <ds:schemaRef ds:uri="http://schemas.microsoft.com/sharepoint/v3/contenttype/forms"/>
  </ds:schemaRefs>
</ds:datastoreItem>
</file>

<file path=customXml/itemProps3.xml><?xml version="1.0" encoding="utf-8"?>
<ds:datastoreItem xmlns:ds="http://schemas.openxmlformats.org/officeDocument/2006/customXml" ds:itemID="{9F2C1434-5C52-4F75-8144-5294CD2234AA}">
  <ds:schemaRefs>
    <ds:schemaRef ds:uri="http://purl.org/dc/terms/"/>
    <ds:schemaRef ds:uri="81f8e035-b677-4112-b363-c84ee9625cc2"/>
    <ds:schemaRef ds:uri="http://purl.org/dc/elements/1.1/"/>
    <ds:schemaRef ds:uri="http://schemas.microsoft.com/office/2006/metadata/properties"/>
    <ds:schemaRef ds:uri="e652b215-6f2f-456d-bfc6-0096fab618ce"/>
    <ds:schemaRef ds:uri="81657112-052f-4eb4-afbb-b04425be5caf"/>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2</cp:revision>
  <dcterms:created xsi:type="dcterms:W3CDTF">2025-06-24T12:21:00Z</dcterms:created>
  <dcterms:modified xsi:type="dcterms:W3CDTF">2025-06-24T12:21:00Z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