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C373B" w14:textId="77777777" w:rsidR="00C32EF2" w:rsidRDefault="00C32EF2" w:rsidP="009B18FA">
      <w:pPr>
        <w:spacing w:line="276" w:lineRule="auto"/>
        <w:jc w:val="both"/>
        <w:rPr>
          <w:rFonts w:ascii="Arial" w:eastAsia="Calibri" w:hAnsi="Arial" w:cs="Arial"/>
          <w:b/>
          <w:bCs/>
          <w:sz w:val="24"/>
          <w:szCs w:val="24"/>
          <w:lang w:val="en-GB"/>
        </w:rPr>
      </w:pPr>
    </w:p>
    <w:p w14:paraId="4932BE41" w14:textId="0C4FB194" w:rsidR="00BD4F66" w:rsidRPr="009B18FA" w:rsidRDefault="00BD4F66" w:rsidP="009B18FA">
      <w:pPr>
        <w:spacing w:line="276" w:lineRule="auto"/>
        <w:jc w:val="both"/>
        <w:rPr>
          <w:rFonts w:ascii="Arial" w:hAnsi="Arial" w:cs="Arial"/>
          <w:sz w:val="24"/>
          <w:szCs w:val="24"/>
        </w:rPr>
      </w:pPr>
      <w:r w:rsidRPr="009B18FA">
        <w:rPr>
          <w:rFonts w:ascii="Arial" w:eastAsia="Calibri" w:hAnsi="Arial" w:cs="Arial"/>
          <w:b/>
          <w:bCs/>
          <w:sz w:val="24"/>
          <w:szCs w:val="24"/>
          <w:lang w:val="en-GB"/>
        </w:rPr>
        <w:t>Sickness and Illness Policy</w:t>
      </w:r>
    </w:p>
    <w:p w14:paraId="3AB99B81" w14:textId="77777777" w:rsidR="00BD4F66" w:rsidRPr="009B18FA" w:rsidRDefault="00BD4F66" w:rsidP="009B18FA">
      <w:pPr>
        <w:spacing w:after="0" w:line="276" w:lineRule="auto"/>
        <w:jc w:val="both"/>
        <w:rPr>
          <w:rFonts w:ascii="Arial" w:eastAsia="Calibri" w:hAnsi="Arial" w:cs="Arial"/>
          <w:i/>
          <w:iCs/>
          <w:sz w:val="24"/>
          <w:szCs w:val="24"/>
          <w:lang w:val="en-GB"/>
        </w:rPr>
      </w:pPr>
      <w:r w:rsidRPr="009B18FA">
        <w:rPr>
          <w:rFonts w:ascii="Arial" w:eastAsia="Calibri" w:hAnsi="Arial" w:cs="Arial"/>
          <w:i/>
          <w:iCs/>
          <w:sz w:val="24"/>
          <w:szCs w:val="24"/>
          <w:lang w:val="en-GB"/>
        </w:rPr>
        <w:t>HSCS: 1.11, 3.21</w:t>
      </w:r>
    </w:p>
    <w:p w14:paraId="7D8F802C" w14:textId="0904F9B8" w:rsidR="00BD4F66" w:rsidRPr="009B18FA" w:rsidRDefault="00BD4F66" w:rsidP="009B18FA">
      <w:pPr>
        <w:spacing w:before="360" w:after="240" w:line="276" w:lineRule="auto"/>
        <w:jc w:val="both"/>
        <w:rPr>
          <w:rFonts w:ascii="Arial" w:eastAsia="Calibri" w:hAnsi="Arial" w:cs="Arial"/>
          <w:sz w:val="24"/>
          <w:szCs w:val="24"/>
          <w:lang w:val="en-GB"/>
        </w:rPr>
      </w:pPr>
      <w:r w:rsidRPr="009B18FA">
        <w:rPr>
          <w:rFonts w:ascii="Arial" w:eastAsia="Calibri" w:hAnsi="Arial" w:cs="Arial"/>
          <w:i/>
          <w:iCs/>
          <w:sz w:val="24"/>
          <w:szCs w:val="24"/>
          <w:lang w:val="en-GB"/>
        </w:rPr>
        <w:t xml:space="preserve">*Please note unless otherwise stated this policy covers our Early Learning and Childcare, School Aged Childcare, </w:t>
      </w:r>
      <w:r w:rsidR="003C327C">
        <w:rPr>
          <w:rFonts w:ascii="Arial" w:eastAsia="Calibri" w:hAnsi="Arial" w:cs="Arial"/>
          <w:i/>
          <w:iCs/>
          <w:sz w:val="24"/>
          <w:szCs w:val="24"/>
          <w:lang w:val="en-GB"/>
        </w:rPr>
        <w:t xml:space="preserve">and </w:t>
      </w:r>
      <w:r w:rsidRPr="009B18FA">
        <w:rPr>
          <w:rFonts w:ascii="Arial" w:eastAsia="Calibri" w:hAnsi="Arial" w:cs="Arial"/>
          <w:i/>
          <w:iCs/>
          <w:sz w:val="24"/>
          <w:szCs w:val="24"/>
          <w:lang w:val="en-GB"/>
        </w:rPr>
        <w:t>Additional Support Needs.</w:t>
      </w:r>
    </w:p>
    <w:p w14:paraId="05350FCC" w14:textId="77777777" w:rsidR="00BD4F66" w:rsidRPr="009B18FA" w:rsidRDefault="00BD4F66" w:rsidP="009B18FA">
      <w:pPr>
        <w:spacing w:after="240" w:line="276" w:lineRule="auto"/>
        <w:jc w:val="both"/>
        <w:rPr>
          <w:rFonts w:ascii="Arial" w:eastAsia="Calibri" w:hAnsi="Arial" w:cs="Arial"/>
          <w:sz w:val="24"/>
          <w:szCs w:val="24"/>
          <w:lang w:val="en-GB"/>
        </w:rPr>
      </w:pPr>
      <w:r w:rsidRPr="009B18FA">
        <w:rPr>
          <w:rFonts w:ascii="Arial" w:eastAsia="Calibri" w:hAnsi="Arial" w:cs="Arial"/>
          <w:b/>
          <w:bCs/>
          <w:sz w:val="24"/>
          <w:szCs w:val="24"/>
          <w:lang w:val="en-GB"/>
        </w:rPr>
        <w:t>Introduction:</w:t>
      </w:r>
    </w:p>
    <w:p w14:paraId="5FABC9AB" w14:textId="77777777" w:rsidR="00BD4F66" w:rsidRPr="009B18FA" w:rsidRDefault="00BD4F66" w:rsidP="009B18FA">
      <w:pPr>
        <w:spacing w:after="240" w:line="276" w:lineRule="auto"/>
        <w:jc w:val="both"/>
        <w:rPr>
          <w:rFonts w:ascii="Arial" w:eastAsia="Calibri" w:hAnsi="Arial" w:cs="Arial"/>
          <w:sz w:val="24"/>
          <w:szCs w:val="24"/>
          <w:lang w:val="en-GB"/>
        </w:rPr>
      </w:pPr>
      <w:r w:rsidRPr="009B18FA">
        <w:rPr>
          <w:rFonts w:ascii="Arial" w:eastAsia="Calibri" w:hAnsi="Arial" w:cs="Arial"/>
          <w:sz w:val="24"/>
          <w:szCs w:val="24"/>
          <w:lang w:val="en-GB"/>
        </w:rPr>
        <w:t xml:space="preserve">At </w:t>
      </w:r>
      <w:r w:rsidRPr="009B18FA">
        <w:rPr>
          <w:rFonts w:ascii="Arial" w:eastAsia="Calibri" w:hAnsi="Arial" w:cs="Arial"/>
          <w:b/>
          <w:bCs/>
          <w:sz w:val="24"/>
          <w:szCs w:val="24"/>
          <w:lang w:val="en-GB"/>
        </w:rPr>
        <w:t xml:space="preserve">FCSS </w:t>
      </w:r>
      <w:r w:rsidRPr="009B18FA">
        <w:rPr>
          <w:rFonts w:ascii="Arial" w:eastAsia="Calibri" w:hAnsi="Arial" w:cs="Arial"/>
          <w:sz w:val="24"/>
          <w:szCs w:val="24"/>
          <w:lang w:val="en-GB"/>
        </w:rPr>
        <w:t xml:space="preserve">we promote the good health of all children attending. To help keep children healthy and minimise infection, we do not expect children to attend the service if they are unwell. If a child is unwell, it is in their best interest to be in a home environment with adults, they know well rather than at the service with their peers. </w:t>
      </w:r>
    </w:p>
    <w:p w14:paraId="5C6486AD" w14:textId="77777777" w:rsidR="00BD4F66" w:rsidRPr="009B18FA" w:rsidRDefault="00BD4F66" w:rsidP="009B18FA">
      <w:pPr>
        <w:spacing w:after="240" w:line="276" w:lineRule="auto"/>
        <w:jc w:val="both"/>
        <w:rPr>
          <w:rFonts w:ascii="Arial" w:eastAsia="Calibri" w:hAnsi="Arial" w:cs="Arial"/>
          <w:sz w:val="24"/>
          <w:szCs w:val="24"/>
          <w:lang w:val="en-GB"/>
        </w:rPr>
      </w:pPr>
      <w:r w:rsidRPr="009B18FA">
        <w:rPr>
          <w:rFonts w:ascii="Arial" w:eastAsia="Calibri" w:hAnsi="Arial" w:cs="Arial"/>
          <w:b/>
          <w:bCs/>
          <w:sz w:val="24"/>
          <w:szCs w:val="24"/>
          <w:lang w:val="en-GB"/>
        </w:rPr>
        <w:t>General Principles:</w:t>
      </w:r>
    </w:p>
    <w:p w14:paraId="178F87B9" w14:textId="77777777" w:rsidR="00BD4F66" w:rsidRPr="009B18FA" w:rsidRDefault="00BD4F66" w:rsidP="009B18FA">
      <w:pPr>
        <w:spacing w:after="240" w:line="276" w:lineRule="auto"/>
        <w:jc w:val="both"/>
        <w:rPr>
          <w:rFonts w:ascii="Arial" w:eastAsia="Calibri" w:hAnsi="Arial" w:cs="Arial"/>
          <w:sz w:val="24"/>
          <w:szCs w:val="24"/>
          <w:lang w:val="en-GB"/>
        </w:rPr>
      </w:pPr>
      <w:r w:rsidRPr="009B18FA">
        <w:rPr>
          <w:rFonts w:ascii="Arial" w:eastAsia="Calibri" w:hAnsi="Arial" w:cs="Arial"/>
          <w:b/>
          <w:bCs/>
          <w:sz w:val="24"/>
          <w:szCs w:val="24"/>
          <w:lang w:val="en-GB"/>
        </w:rPr>
        <w:t>Our procedures</w:t>
      </w:r>
    </w:p>
    <w:p w14:paraId="785674C2" w14:textId="06905F23" w:rsidR="00BD4F66" w:rsidRPr="009B18FA" w:rsidRDefault="00BD4F66" w:rsidP="009B18FA">
      <w:pPr>
        <w:spacing w:after="240" w:line="276" w:lineRule="auto"/>
        <w:jc w:val="both"/>
        <w:rPr>
          <w:rFonts w:ascii="Arial" w:eastAsia="Calibri" w:hAnsi="Arial" w:cs="Arial"/>
          <w:sz w:val="24"/>
          <w:szCs w:val="24"/>
          <w:lang w:val="en-GB"/>
        </w:rPr>
      </w:pPr>
      <w:proofErr w:type="gramStart"/>
      <w:r w:rsidRPr="009B18FA">
        <w:rPr>
          <w:rFonts w:ascii="Arial" w:eastAsia="Calibri" w:hAnsi="Arial" w:cs="Arial"/>
          <w:sz w:val="24"/>
          <w:szCs w:val="24"/>
          <w:lang w:val="en-GB"/>
        </w:rPr>
        <w:t>In order to</w:t>
      </w:r>
      <w:proofErr w:type="gramEnd"/>
      <w:r w:rsidRPr="009B18FA">
        <w:rPr>
          <w:rFonts w:ascii="Arial" w:eastAsia="Calibri" w:hAnsi="Arial" w:cs="Arial"/>
          <w:sz w:val="24"/>
          <w:szCs w:val="24"/>
          <w:lang w:val="en-GB"/>
        </w:rPr>
        <w:t xml:space="preserve"> take appropriate action </w:t>
      </w:r>
      <w:r w:rsidR="00E30D65">
        <w:rPr>
          <w:rFonts w:ascii="Arial" w:eastAsia="Calibri" w:hAnsi="Arial" w:cs="Arial"/>
          <w:sz w:val="24"/>
          <w:szCs w:val="24"/>
          <w:lang w:val="en-GB"/>
        </w:rPr>
        <w:t>i</w:t>
      </w:r>
      <w:r w:rsidRPr="009B18FA">
        <w:rPr>
          <w:rFonts w:ascii="Arial" w:eastAsia="Calibri" w:hAnsi="Arial" w:cs="Arial"/>
          <w:sz w:val="24"/>
          <w:szCs w:val="24"/>
          <w:lang w:val="en-GB"/>
        </w:rPr>
        <w:t xml:space="preserve">f children become ill and to minimise the spread of </w:t>
      </w:r>
      <w:proofErr w:type="gramStart"/>
      <w:r w:rsidRPr="009B18FA">
        <w:rPr>
          <w:rFonts w:ascii="Arial" w:eastAsia="Calibri" w:hAnsi="Arial" w:cs="Arial"/>
          <w:sz w:val="24"/>
          <w:szCs w:val="24"/>
          <w:lang w:val="en-GB"/>
        </w:rPr>
        <w:t>infection</w:t>
      </w:r>
      <w:proofErr w:type="gramEnd"/>
      <w:r w:rsidRPr="009B18FA">
        <w:rPr>
          <w:rFonts w:ascii="Arial" w:eastAsia="Calibri" w:hAnsi="Arial" w:cs="Arial"/>
          <w:sz w:val="24"/>
          <w:szCs w:val="24"/>
          <w:lang w:val="en-GB"/>
        </w:rPr>
        <w:t xml:space="preserve"> we implement the following procedures: </w:t>
      </w:r>
    </w:p>
    <w:p w14:paraId="27CA2B4B" w14:textId="77777777" w:rsidR="00BD4F66" w:rsidRPr="009B18FA" w:rsidRDefault="00BD4F66" w:rsidP="009B18F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 xml:space="preserve">If a child becomes ill during the service day, we contact their parent(s) and ask them to pick up their child as soon as possible. During this </w:t>
      </w:r>
      <w:proofErr w:type="gramStart"/>
      <w:r w:rsidRPr="009B18FA">
        <w:rPr>
          <w:rFonts w:ascii="Arial" w:eastAsia="Calibri" w:hAnsi="Arial" w:cs="Arial"/>
          <w:sz w:val="24"/>
          <w:szCs w:val="24"/>
          <w:lang w:val="en-GB"/>
        </w:rPr>
        <w:t>time</w:t>
      </w:r>
      <w:proofErr w:type="gramEnd"/>
      <w:r w:rsidRPr="009B18FA">
        <w:rPr>
          <w:rFonts w:ascii="Arial" w:eastAsia="Calibri" w:hAnsi="Arial" w:cs="Arial"/>
          <w:sz w:val="24"/>
          <w:szCs w:val="24"/>
          <w:lang w:val="en-GB"/>
        </w:rPr>
        <w:t xml:space="preserve"> we care for the child in a quiet, calm area with their key worker, wherever possible.</w:t>
      </w:r>
    </w:p>
    <w:p w14:paraId="11EB969E" w14:textId="77777777" w:rsidR="00BD4F66" w:rsidRPr="009B18FA" w:rsidRDefault="00BD4F66" w:rsidP="009B18F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We follow the guidance on Infection Prevention and Control in Childcare Settings (Day Care and Childminding Settings) given to us by the Infection Control Team Scotland and the exclusion criteria from the ‘Childcare and Childminding Settings’ guidance on exclusion times for specific illnesses, e.g. sickness and diarrhoea, measles and chicken pox to protect other children in the service.</w:t>
      </w:r>
    </w:p>
    <w:p w14:paraId="40422076" w14:textId="77777777" w:rsidR="002103F0" w:rsidRPr="002103F0" w:rsidRDefault="00BD4F66" w:rsidP="009B18F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 xml:space="preserve">Should a child have an infectious disease, such as sickness and diarrhoea, they must not return to the service until they have been clear for at least 48 hours. </w:t>
      </w:r>
    </w:p>
    <w:p w14:paraId="15FDF1FC" w14:textId="483F5239" w:rsidR="00BD4F66" w:rsidRPr="009B18FA" w:rsidRDefault="00BD4F66" w:rsidP="009B18F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We notify the Care Inspectorate as soon as possible and in all cases within 14 days of the incident where we have any child or team member with a notifiable disease such as food poisoning.</w:t>
      </w:r>
    </w:p>
    <w:p w14:paraId="4A390812" w14:textId="77777777" w:rsidR="00BD4F66" w:rsidRPr="009B18FA" w:rsidRDefault="00BD4F66" w:rsidP="009B18F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 xml:space="preserve">We inform all parents and carers if there is a contagious infection identified in the service, to enable them to spot the early signs of this illness. We thoroughly clean and sterilise all equipment and resources that may have </w:t>
      </w:r>
      <w:proofErr w:type="gramStart"/>
      <w:r w:rsidRPr="009B18FA">
        <w:rPr>
          <w:rFonts w:ascii="Arial" w:eastAsia="Calibri" w:hAnsi="Arial" w:cs="Arial"/>
          <w:sz w:val="24"/>
          <w:szCs w:val="24"/>
          <w:lang w:val="en-GB"/>
        </w:rPr>
        <w:t>come into contact with</w:t>
      </w:r>
      <w:proofErr w:type="gramEnd"/>
      <w:r w:rsidRPr="009B18FA">
        <w:rPr>
          <w:rFonts w:ascii="Arial" w:eastAsia="Calibri" w:hAnsi="Arial" w:cs="Arial"/>
          <w:sz w:val="24"/>
          <w:szCs w:val="24"/>
          <w:lang w:val="en-GB"/>
        </w:rPr>
        <w:t xml:space="preserve"> a contagious child to reduce the spread of infection.</w:t>
      </w:r>
    </w:p>
    <w:p w14:paraId="56DEFBCD" w14:textId="77777777" w:rsidR="0025356A" w:rsidRPr="00C32EF2" w:rsidRDefault="00BD4F66" w:rsidP="0025356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We adhere to guidance set out by Health Protection Scotland in their Infection Control</w:t>
      </w:r>
      <w:r w:rsidR="0025356A">
        <w:rPr>
          <w:rFonts w:ascii="Arial" w:eastAsia="Calibri" w:hAnsi="Arial" w:cs="Arial"/>
          <w:sz w:val="24"/>
          <w:szCs w:val="24"/>
          <w:lang w:val="en-GB"/>
        </w:rPr>
        <w:t xml:space="preserve"> </w:t>
      </w:r>
      <w:r w:rsidRPr="009B18FA">
        <w:rPr>
          <w:rFonts w:ascii="Arial" w:eastAsia="Calibri" w:hAnsi="Arial" w:cs="Arial"/>
          <w:sz w:val="24"/>
          <w:szCs w:val="24"/>
          <w:lang w:val="en-GB"/>
        </w:rPr>
        <w:t>Guidance</w:t>
      </w:r>
    </w:p>
    <w:p w14:paraId="3B9C446F" w14:textId="77777777" w:rsidR="00C32EF2" w:rsidRDefault="00C32EF2" w:rsidP="00C32EF2">
      <w:pPr>
        <w:pStyle w:val="ListParagraph"/>
        <w:spacing w:after="240" w:line="276" w:lineRule="auto"/>
        <w:jc w:val="both"/>
        <w:rPr>
          <w:rFonts w:ascii="Arial" w:eastAsia="Calibri" w:hAnsi="Arial" w:cs="Arial"/>
          <w:sz w:val="24"/>
          <w:szCs w:val="24"/>
          <w:lang w:val="en-GB"/>
        </w:rPr>
      </w:pPr>
    </w:p>
    <w:p w14:paraId="06649329" w14:textId="77777777" w:rsidR="00C32EF2" w:rsidRPr="0025356A" w:rsidRDefault="00C32EF2" w:rsidP="00C32EF2">
      <w:pPr>
        <w:pStyle w:val="ListParagraph"/>
        <w:spacing w:after="240" w:line="276" w:lineRule="auto"/>
        <w:jc w:val="both"/>
        <w:rPr>
          <w:rFonts w:ascii="Arial" w:eastAsiaTheme="minorEastAsia" w:hAnsi="Arial" w:cs="Arial"/>
          <w:sz w:val="24"/>
          <w:szCs w:val="24"/>
          <w:lang w:val="en-GB"/>
        </w:rPr>
      </w:pPr>
    </w:p>
    <w:p w14:paraId="08F764DF" w14:textId="534345F0" w:rsidR="00BD4F66" w:rsidRPr="0025356A" w:rsidRDefault="00BD4F66" w:rsidP="0025356A">
      <w:pPr>
        <w:pStyle w:val="ListParagraph"/>
        <w:spacing w:after="240" w:line="276" w:lineRule="auto"/>
        <w:jc w:val="both"/>
        <w:rPr>
          <w:rFonts w:ascii="Arial" w:eastAsiaTheme="minorEastAsia" w:hAnsi="Arial" w:cs="Arial"/>
          <w:sz w:val="24"/>
          <w:szCs w:val="24"/>
          <w:lang w:val="en-GB"/>
        </w:rPr>
      </w:pPr>
      <w:r w:rsidRPr="0025356A">
        <w:rPr>
          <w:rFonts w:ascii="Arial" w:eastAsia="Calibri" w:hAnsi="Arial" w:cs="Arial"/>
          <w:sz w:val="24"/>
          <w:szCs w:val="24"/>
          <w:lang w:val="en-GB"/>
        </w:rPr>
        <w:lastRenderedPageBreak/>
        <w:t>(</w:t>
      </w:r>
      <w:hyperlink r:id="rId10">
        <w:r w:rsidRPr="0025356A">
          <w:rPr>
            <w:rStyle w:val="Hyperlink"/>
            <w:rFonts w:ascii="Arial" w:eastAsia="Calibri" w:hAnsi="Arial" w:cs="Arial"/>
            <w:sz w:val="24"/>
            <w:szCs w:val="24"/>
            <w:lang w:val="en-GB"/>
          </w:rPr>
          <w:t>https://hpspubsrepo.blob.core.windows.net/hps-website/nss/2448/documents/1_infection-prevention-control-childcare-2018-05.pdf</w:t>
        </w:r>
      </w:hyperlink>
      <w:r w:rsidRPr="0025356A">
        <w:rPr>
          <w:rFonts w:ascii="Arial" w:eastAsia="Calibri" w:hAnsi="Arial" w:cs="Arial"/>
          <w:sz w:val="24"/>
          <w:szCs w:val="24"/>
          <w:lang w:val="en-GB"/>
        </w:rPr>
        <w:t xml:space="preserve">) . Exclusion periods are based on the illness the child has not on the medication they are receiving. We have chosen to exclude all children on antibiotics for the first 24 hours of the course (unless this is part of an ongoing care plan to treat individual medical conditions e.g. asthma and the child is not unwell). This is because it is important that children are not subjected to the rigours of the service day, which requires socialising with other children and being part of a group setting, when they have first become ill and require a course of antibiotics. </w:t>
      </w:r>
    </w:p>
    <w:p w14:paraId="15E579AF" w14:textId="77777777" w:rsidR="00BD4F66" w:rsidRPr="009B18FA" w:rsidRDefault="00BD4F66" w:rsidP="009B18F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We have the right to refuse admission to a child who is unwell. This decision will be taken by the manager on duty and is non-negotiable.</w:t>
      </w:r>
    </w:p>
    <w:p w14:paraId="1F79EAAB" w14:textId="77777777" w:rsidR="00BD4F66" w:rsidRPr="009B18FA" w:rsidRDefault="00BD4F66" w:rsidP="009B18FA">
      <w:pPr>
        <w:pStyle w:val="ListParagraph"/>
        <w:numPr>
          <w:ilvl w:val="0"/>
          <w:numId w:val="9"/>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 xml:space="preserve">We make information/posters about head lice readily </w:t>
      </w:r>
      <w:proofErr w:type="gramStart"/>
      <w:r w:rsidRPr="009B18FA">
        <w:rPr>
          <w:rFonts w:ascii="Arial" w:eastAsia="Calibri" w:hAnsi="Arial" w:cs="Arial"/>
          <w:sz w:val="24"/>
          <w:szCs w:val="24"/>
          <w:lang w:val="en-GB"/>
        </w:rPr>
        <w:t>available</w:t>
      </w:r>
      <w:proofErr w:type="gramEnd"/>
      <w:r w:rsidRPr="009B18FA">
        <w:rPr>
          <w:rFonts w:ascii="Arial" w:eastAsia="Calibri" w:hAnsi="Arial" w:cs="Arial"/>
          <w:sz w:val="24"/>
          <w:szCs w:val="24"/>
          <w:lang w:val="en-GB"/>
        </w:rPr>
        <w:t xml:space="preserve"> and all parents and carers are requested to regularly check their children’s hair. If a parent finds that their child has head lice, we would be grateful if they could inform the service so that other parents and carers can be alerted to check their child’s hair. </w:t>
      </w:r>
    </w:p>
    <w:p w14:paraId="232C6F86" w14:textId="77777777" w:rsidR="00BD4F66" w:rsidRPr="009B18FA" w:rsidRDefault="00BD4F66" w:rsidP="009B18FA">
      <w:pPr>
        <w:spacing w:after="0" w:line="276" w:lineRule="auto"/>
        <w:jc w:val="both"/>
        <w:rPr>
          <w:rFonts w:ascii="Arial" w:eastAsia="Calibri" w:hAnsi="Arial" w:cs="Arial"/>
          <w:b/>
          <w:bCs/>
          <w:sz w:val="24"/>
          <w:szCs w:val="24"/>
          <w:lang w:val="en-GB"/>
        </w:rPr>
      </w:pPr>
      <w:r w:rsidRPr="009B18FA">
        <w:rPr>
          <w:rFonts w:ascii="Arial" w:eastAsia="Calibri" w:hAnsi="Arial" w:cs="Arial"/>
          <w:b/>
          <w:bCs/>
          <w:sz w:val="24"/>
          <w:szCs w:val="24"/>
          <w:lang w:val="en-GB"/>
        </w:rPr>
        <w:t>Meningitis procedure</w:t>
      </w:r>
    </w:p>
    <w:p w14:paraId="7ABF3381" w14:textId="77777777" w:rsidR="00BD4F66" w:rsidRPr="009B18FA" w:rsidRDefault="00BD4F66" w:rsidP="009B18FA">
      <w:pPr>
        <w:spacing w:after="240" w:line="276" w:lineRule="auto"/>
        <w:jc w:val="both"/>
        <w:rPr>
          <w:rFonts w:ascii="Arial" w:eastAsia="Calibri" w:hAnsi="Arial" w:cs="Arial"/>
          <w:sz w:val="24"/>
          <w:szCs w:val="24"/>
          <w:lang w:val="en-GB"/>
        </w:rPr>
      </w:pPr>
      <w:r w:rsidRPr="009B18FA">
        <w:rPr>
          <w:rFonts w:ascii="Arial" w:eastAsia="Calibri" w:hAnsi="Arial" w:cs="Arial"/>
          <w:sz w:val="24"/>
          <w:szCs w:val="24"/>
          <w:lang w:val="en-GB"/>
        </w:rPr>
        <w:t xml:space="preserve">If a parent informs the service that their child has meningitis, the service manager will contact the Infection Control (IC) Nurse for their area and the Care Inspectorate. The IC Nurse will give guidance and support in each individual case. If parents and carers do not inform the service, we will be contacted directly by the IC Nurse and the appropriate support will be given. We will follow all guidance given and ensure that the appropriate authority is notified. </w:t>
      </w:r>
    </w:p>
    <w:p w14:paraId="1427D52D" w14:textId="77777777" w:rsidR="00BD4F66" w:rsidRPr="009B18FA" w:rsidRDefault="00BD4F66" w:rsidP="009B18FA">
      <w:pPr>
        <w:spacing w:after="0" w:line="276" w:lineRule="auto"/>
        <w:jc w:val="both"/>
        <w:rPr>
          <w:rFonts w:ascii="Arial" w:eastAsia="Calibri" w:hAnsi="Arial" w:cs="Arial"/>
          <w:b/>
          <w:bCs/>
          <w:sz w:val="24"/>
          <w:szCs w:val="24"/>
          <w:lang w:val="en-GB"/>
        </w:rPr>
      </w:pPr>
      <w:r w:rsidRPr="009B18FA">
        <w:rPr>
          <w:rFonts w:ascii="Arial" w:eastAsia="Calibri" w:hAnsi="Arial" w:cs="Arial"/>
          <w:b/>
          <w:bCs/>
          <w:sz w:val="24"/>
          <w:szCs w:val="24"/>
          <w:lang w:val="en-GB"/>
        </w:rPr>
        <w:t>Transporting children to hospital procedure</w:t>
      </w:r>
    </w:p>
    <w:p w14:paraId="5729D5D2" w14:textId="77777777" w:rsidR="00BD4F66" w:rsidRPr="009B18FA" w:rsidRDefault="00BD4F66" w:rsidP="009B18FA">
      <w:pPr>
        <w:pStyle w:val="ListParagraph"/>
        <w:numPr>
          <w:ilvl w:val="0"/>
          <w:numId w:val="8"/>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Call for an ambulance immediately if the sickness is severe. DO NOT attempt to transport the sick child in your own vehicle.</w:t>
      </w:r>
    </w:p>
    <w:p w14:paraId="7AFCB526" w14:textId="77777777" w:rsidR="00BD4F66" w:rsidRPr="009B18FA" w:rsidRDefault="00BD4F66" w:rsidP="009B18FA">
      <w:pPr>
        <w:pStyle w:val="ListParagraph"/>
        <w:numPr>
          <w:ilvl w:val="0"/>
          <w:numId w:val="8"/>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Whilst waiting for the ambulance, contact the parent(s) and arrange to meet them at the hospital.</w:t>
      </w:r>
    </w:p>
    <w:p w14:paraId="4BBE672B" w14:textId="77777777" w:rsidR="00BD4F66" w:rsidRPr="009B18FA" w:rsidRDefault="00BD4F66" w:rsidP="009B18FA">
      <w:pPr>
        <w:pStyle w:val="ListParagraph"/>
        <w:numPr>
          <w:ilvl w:val="0"/>
          <w:numId w:val="8"/>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 xml:space="preserve">Redeploy </w:t>
      </w:r>
      <w:proofErr w:type="gramStart"/>
      <w:r w:rsidRPr="009B18FA">
        <w:rPr>
          <w:rFonts w:ascii="Arial" w:eastAsia="Calibri" w:hAnsi="Arial" w:cs="Arial"/>
          <w:sz w:val="24"/>
          <w:szCs w:val="24"/>
          <w:lang w:val="en-GB"/>
        </w:rPr>
        <w:t>team</w:t>
      </w:r>
      <w:proofErr w:type="gramEnd"/>
      <w:r w:rsidRPr="009B18FA">
        <w:rPr>
          <w:rFonts w:ascii="Arial" w:eastAsia="Calibri" w:hAnsi="Arial" w:cs="Arial"/>
          <w:sz w:val="24"/>
          <w:szCs w:val="24"/>
          <w:lang w:val="en-GB"/>
        </w:rPr>
        <w:t xml:space="preserve"> if necessary, to ensure there is adequate team deployment to care for the remaining children. This may mean temporarily grouping the children together.</w:t>
      </w:r>
    </w:p>
    <w:p w14:paraId="6288B9E8" w14:textId="77777777" w:rsidR="00BD4F66" w:rsidRPr="009B18FA" w:rsidRDefault="00BD4F66" w:rsidP="009B18FA">
      <w:pPr>
        <w:pStyle w:val="ListParagraph"/>
        <w:numPr>
          <w:ilvl w:val="0"/>
          <w:numId w:val="8"/>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Arrange for the most appropriate member of the team to accompany the child taking with them any relevant information such as registration forms, relevant medication sheets, medication and the child’s comforter.</w:t>
      </w:r>
    </w:p>
    <w:p w14:paraId="3250D897" w14:textId="77777777" w:rsidR="00BD4F66" w:rsidRPr="009B18FA" w:rsidRDefault="00BD4F66" w:rsidP="009B18FA">
      <w:pPr>
        <w:pStyle w:val="ListParagraph"/>
        <w:numPr>
          <w:ilvl w:val="0"/>
          <w:numId w:val="8"/>
        </w:numPr>
        <w:spacing w:after="240" w:line="276" w:lineRule="auto"/>
        <w:jc w:val="both"/>
        <w:rPr>
          <w:rFonts w:ascii="Arial" w:eastAsiaTheme="minorEastAsia" w:hAnsi="Arial" w:cs="Arial"/>
          <w:sz w:val="24"/>
          <w:szCs w:val="24"/>
          <w:lang w:val="en-GB"/>
        </w:rPr>
      </w:pPr>
      <w:r w:rsidRPr="009B18FA">
        <w:rPr>
          <w:rFonts w:ascii="Arial" w:eastAsia="Calibri" w:hAnsi="Arial" w:cs="Arial"/>
          <w:sz w:val="24"/>
          <w:szCs w:val="24"/>
          <w:lang w:val="en-GB"/>
        </w:rPr>
        <w:t>Inform a member of the management team immediately.</w:t>
      </w:r>
    </w:p>
    <w:p w14:paraId="6291F47E" w14:textId="77777777" w:rsidR="00BD4F66" w:rsidRPr="00C32EF2" w:rsidRDefault="00BD4F66" w:rsidP="009B18FA">
      <w:pPr>
        <w:pStyle w:val="ListParagraph"/>
        <w:numPr>
          <w:ilvl w:val="0"/>
          <w:numId w:val="8"/>
        </w:numPr>
        <w:spacing w:after="240" w:line="276" w:lineRule="auto"/>
        <w:jc w:val="both"/>
        <w:rPr>
          <w:rFonts w:ascii="Arial" w:eastAsiaTheme="minorEastAsia" w:hAnsi="Arial" w:cs="Arial"/>
          <w:sz w:val="24"/>
          <w:szCs w:val="24"/>
          <w:lang w:val="en-GB"/>
        </w:rPr>
      </w:pPr>
      <w:proofErr w:type="gramStart"/>
      <w:r w:rsidRPr="009B18FA">
        <w:rPr>
          <w:rFonts w:ascii="Arial" w:eastAsia="Calibri" w:hAnsi="Arial" w:cs="Arial"/>
          <w:sz w:val="24"/>
          <w:szCs w:val="24"/>
          <w:lang w:val="en-GB"/>
        </w:rPr>
        <w:t>Remain calm at all times</w:t>
      </w:r>
      <w:proofErr w:type="gramEnd"/>
      <w:r w:rsidRPr="009B18FA">
        <w:rPr>
          <w:rFonts w:ascii="Arial" w:eastAsia="Calibri" w:hAnsi="Arial" w:cs="Arial"/>
          <w:sz w:val="24"/>
          <w:szCs w:val="24"/>
          <w:lang w:val="en-GB"/>
        </w:rPr>
        <w:t>. Children who witness an incident may well be affected by it and may need lots of cuddles and reassurance. Team members may also require additional support following the accident.</w:t>
      </w:r>
    </w:p>
    <w:p w14:paraId="2D68695E" w14:textId="77777777" w:rsidR="00C32EF2" w:rsidRDefault="00C32EF2" w:rsidP="00C32EF2">
      <w:pPr>
        <w:pStyle w:val="ListParagraph"/>
        <w:spacing w:after="240" w:line="276" w:lineRule="auto"/>
        <w:jc w:val="both"/>
        <w:rPr>
          <w:rFonts w:ascii="Arial" w:eastAsia="Calibri" w:hAnsi="Arial" w:cs="Arial"/>
          <w:sz w:val="24"/>
          <w:szCs w:val="24"/>
          <w:lang w:val="en-GB"/>
        </w:rPr>
      </w:pPr>
    </w:p>
    <w:p w14:paraId="07651A8B" w14:textId="77777777" w:rsidR="00C32EF2" w:rsidRPr="009B18FA" w:rsidRDefault="00C32EF2" w:rsidP="00C32EF2">
      <w:pPr>
        <w:pStyle w:val="ListParagraph"/>
        <w:spacing w:after="240" w:line="276" w:lineRule="auto"/>
        <w:jc w:val="both"/>
        <w:rPr>
          <w:rFonts w:ascii="Arial" w:eastAsiaTheme="minorEastAsia" w:hAnsi="Arial" w:cs="Arial"/>
          <w:sz w:val="24"/>
          <w:szCs w:val="24"/>
          <w:lang w:val="en-GB"/>
        </w:rPr>
      </w:pPr>
    </w:p>
    <w:p w14:paraId="4934091D" w14:textId="682C2D50" w:rsidR="00D95768" w:rsidRPr="00C32EF2" w:rsidRDefault="00BD4F66" w:rsidP="009B18FA">
      <w:pPr>
        <w:spacing w:after="240" w:line="276" w:lineRule="auto"/>
        <w:jc w:val="both"/>
        <w:rPr>
          <w:rFonts w:ascii="Arial" w:eastAsia="Calibri" w:hAnsi="Arial" w:cs="Arial"/>
          <w:i/>
          <w:iCs/>
          <w:sz w:val="24"/>
          <w:szCs w:val="24"/>
          <w:lang w:val="en-GB"/>
        </w:rPr>
      </w:pPr>
      <w:r w:rsidRPr="009B18FA">
        <w:rPr>
          <w:rFonts w:ascii="Arial" w:eastAsia="Calibri" w:hAnsi="Arial" w:cs="Arial"/>
          <w:i/>
          <w:iCs/>
          <w:sz w:val="24"/>
          <w:szCs w:val="24"/>
          <w:lang w:val="en-GB"/>
        </w:rPr>
        <w:lastRenderedPageBreak/>
        <w:t>*If a child has an accident that may require hospital treatment but not an ambulance and you choose to transport children within Team member vehicles, Citation advise you consider the following in your policy:</w:t>
      </w:r>
    </w:p>
    <w:p w14:paraId="5E017202" w14:textId="77777777" w:rsidR="00BD4F66" w:rsidRPr="009B18FA" w:rsidRDefault="00BD4F66" w:rsidP="009B18FA">
      <w:pPr>
        <w:pStyle w:val="ListParagraph"/>
        <w:numPr>
          <w:ilvl w:val="0"/>
          <w:numId w:val="7"/>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Requesting permission from parents and carers.</w:t>
      </w:r>
    </w:p>
    <w:p w14:paraId="787F8DF1" w14:textId="77777777" w:rsidR="00BD4F66" w:rsidRPr="009B18FA" w:rsidRDefault="00BD4F66" w:rsidP="009B18FA">
      <w:pPr>
        <w:pStyle w:val="ListParagraph"/>
        <w:numPr>
          <w:ilvl w:val="0"/>
          <w:numId w:val="7"/>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Ratio requirements of the setting being maintained.</w:t>
      </w:r>
    </w:p>
    <w:p w14:paraId="507540E0" w14:textId="77777777" w:rsidR="00BD4F66" w:rsidRPr="009B18FA" w:rsidRDefault="00BD4F66" w:rsidP="009B18FA">
      <w:pPr>
        <w:pStyle w:val="ListParagraph"/>
        <w:numPr>
          <w:ilvl w:val="0"/>
          <w:numId w:val="7"/>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 xml:space="preserve">The age and height of the child, </w:t>
      </w:r>
      <w:proofErr w:type="gramStart"/>
      <w:r w:rsidRPr="009B18FA">
        <w:rPr>
          <w:rFonts w:ascii="Arial" w:eastAsia="Calibri" w:hAnsi="Arial" w:cs="Arial"/>
          <w:i/>
          <w:iCs/>
          <w:sz w:val="24"/>
          <w:szCs w:val="24"/>
          <w:lang w:val="en-GB"/>
        </w:rPr>
        <w:t>in regards to</w:t>
      </w:r>
      <w:proofErr w:type="gramEnd"/>
      <w:r w:rsidRPr="009B18FA">
        <w:rPr>
          <w:rFonts w:ascii="Arial" w:eastAsia="Calibri" w:hAnsi="Arial" w:cs="Arial"/>
          <w:i/>
          <w:iCs/>
          <w:sz w:val="24"/>
          <w:szCs w:val="24"/>
          <w:lang w:val="en-GB"/>
        </w:rPr>
        <w:t xml:space="preserve"> will they need a seat/booster cushion? Further guidance can be found at </w:t>
      </w:r>
      <w:hyperlink r:id="rId11">
        <w:r w:rsidRPr="009B18FA">
          <w:rPr>
            <w:rStyle w:val="Hyperlink"/>
            <w:rFonts w:ascii="Arial" w:eastAsia="Calibri" w:hAnsi="Arial" w:cs="Arial"/>
            <w:i/>
            <w:iCs/>
            <w:sz w:val="24"/>
            <w:szCs w:val="24"/>
            <w:lang w:val="en-GB"/>
          </w:rPr>
          <w:t>www.childcarseats.org.uk/types-of-seat/</w:t>
        </w:r>
      </w:hyperlink>
      <w:r w:rsidRPr="009B18FA">
        <w:rPr>
          <w:rFonts w:ascii="Arial" w:eastAsia="Calibri" w:hAnsi="Arial" w:cs="Arial"/>
          <w:i/>
          <w:iCs/>
          <w:sz w:val="24"/>
          <w:szCs w:val="24"/>
          <w:lang w:val="en-GB"/>
        </w:rPr>
        <w:t xml:space="preserve"> </w:t>
      </w:r>
    </w:p>
    <w:p w14:paraId="3D46A1A0" w14:textId="77777777" w:rsidR="00BD4F66" w:rsidRPr="009B18FA" w:rsidRDefault="00BD4F66" w:rsidP="009B18FA">
      <w:pPr>
        <w:pStyle w:val="ListParagraph"/>
        <w:numPr>
          <w:ilvl w:val="0"/>
          <w:numId w:val="6"/>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 xml:space="preserve">There are some exceptions for needing a child seat depending again on their age. Further guidance can be found at </w:t>
      </w:r>
      <w:hyperlink r:id="rId12" w:anchor="under-three">
        <w:r w:rsidRPr="009B18FA">
          <w:rPr>
            <w:rStyle w:val="Hyperlink"/>
            <w:rFonts w:ascii="Arial" w:eastAsia="Calibri" w:hAnsi="Arial" w:cs="Arial"/>
            <w:i/>
            <w:iCs/>
            <w:sz w:val="24"/>
            <w:szCs w:val="24"/>
            <w:lang w:val="en-GB"/>
          </w:rPr>
          <w:t>www.childcarseats.org.uk/the-law/cars-taxis-private-hire-vehicles-vans-and-goods-vehicles/#under-three</w:t>
        </w:r>
      </w:hyperlink>
    </w:p>
    <w:p w14:paraId="59B33F34" w14:textId="77777777" w:rsidR="00BD4F66" w:rsidRPr="009B18FA" w:rsidRDefault="00BD4F66" w:rsidP="009B18FA">
      <w:pPr>
        <w:pStyle w:val="ListParagraph"/>
        <w:numPr>
          <w:ilvl w:val="0"/>
          <w:numId w:val="6"/>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 xml:space="preserve">With the fitting of the car seat, we also need to ask has the individual had training in carrying in carrying this </w:t>
      </w:r>
      <w:proofErr w:type="gramStart"/>
      <w:r w:rsidRPr="009B18FA">
        <w:rPr>
          <w:rFonts w:ascii="Arial" w:eastAsia="Calibri" w:hAnsi="Arial" w:cs="Arial"/>
          <w:i/>
          <w:iCs/>
          <w:sz w:val="24"/>
          <w:szCs w:val="24"/>
          <w:lang w:val="en-GB"/>
        </w:rPr>
        <w:t>out?</w:t>
      </w:r>
      <w:proofErr w:type="gramEnd"/>
    </w:p>
    <w:p w14:paraId="4C8CA40D" w14:textId="77777777" w:rsidR="00BD4F66" w:rsidRPr="009B18FA" w:rsidRDefault="00BD4F66" w:rsidP="009B18FA">
      <w:pPr>
        <w:pStyle w:val="ListParagraph"/>
        <w:numPr>
          <w:ilvl w:val="0"/>
          <w:numId w:val="6"/>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Is this transport covered under business insurance, so a call to your insurance company will be needed, or do they have business insurance on their vehicle?</w:t>
      </w:r>
    </w:p>
    <w:p w14:paraId="4A7E71B8" w14:textId="77777777" w:rsidR="00BD4F66" w:rsidRPr="009B18FA" w:rsidRDefault="00BD4F66" w:rsidP="009B18FA">
      <w:pPr>
        <w:pStyle w:val="ListParagraph"/>
        <w:numPr>
          <w:ilvl w:val="0"/>
          <w:numId w:val="6"/>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 xml:space="preserve">Safeguarding of the child needs to be looked at. In certain </w:t>
      </w:r>
      <w:proofErr w:type="gramStart"/>
      <w:r w:rsidRPr="009B18FA">
        <w:rPr>
          <w:rFonts w:ascii="Arial" w:eastAsia="Calibri" w:hAnsi="Arial" w:cs="Arial"/>
          <w:i/>
          <w:iCs/>
          <w:sz w:val="24"/>
          <w:szCs w:val="24"/>
          <w:lang w:val="en-GB"/>
        </w:rPr>
        <w:t>situations</w:t>
      </w:r>
      <w:proofErr w:type="gramEnd"/>
      <w:r w:rsidRPr="009B18FA">
        <w:rPr>
          <w:rFonts w:ascii="Arial" w:eastAsia="Calibri" w:hAnsi="Arial" w:cs="Arial"/>
          <w:i/>
          <w:iCs/>
          <w:sz w:val="24"/>
          <w:szCs w:val="24"/>
          <w:lang w:val="en-GB"/>
        </w:rPr>
        <w:t xml:space="preserve"> e.g. A designated member of the team should be appointed to plan and provide oversight of all transporting arrangements and respond to any difficulties that may arise. Wherever possible and practicable it is advisable that transport is undertaken other than in private vehicles, with at least one adult additional to the driver acting as an escort. Team members should ensure that their behaviour is safe and that the transport arrangements and the vehicle meet all legal requirements. They should ensure that the vehicle is roadworthy and appropriately insured and that the maximum capacity is not exceeded</w:t>
      </w:r>
    </w:p>
    <w:p w14:paraId="6FDD885E" w14:textId="77777777" w:rsidR="00BD4F66" w:rsidRPr="00106FEB" w:rsidRDefault="00BD4F66" w:rsidP="009B18FA">
      <w:pPr>
        <w:pStyle w:val="ListParagraph"/>
        <w:numPr>
          <w:ilvl w:val="0"/>
          <w:numId w:val="6"/>
        </w:numPr>
        <w:spacing w:after="0" w:line="276" w:lineRule="auto"/>
        <w:jc w:val="both"/>
        <w:rPr>
          <w:rFonts w:ascii="Arial" w:eastAsiaTheme="minorEastAsia" w:hAnsi="Arial" w:cs="Arial"/>
          <w:i/>
          <w:iCs/>
          <w:sz w:val="24"/>
          <w:szCs w:val="24"/>
          <w:lang w:val="en-GB"/>
        </w:rPr>
      </w:pPr>
      <w:r w:rsidRPr="009B18FA">
        <w:rPr>
          <w:rFonts w:ascii="Arial" w:eastAsia="Calibri" w:hAnsi="Arial" w:cs="Arial"/>
          <w:i/>
          <w:iCs/>
          <w:sz w:val="24"/>
          <w:szCs w:val="24"/>
          <w:lang w:val="en-GB"/>
        </w:rPr>
        <w:t>Emergency procedures, e.g. what happens if the child’s health begins to deteriorate during the journey.</w:t>
      </w:r>
    </w:p>
    <w:p w14:paraId="5439ADB0" w14:textId="77777777" w:rsidR="00106FEB" w:rsidRDefault="00106FEB" w:rsidP="00106FEB">
      <w:pPr>
        <w:spacing w:after="0" w:line="276" w:lineRule="auto"/>
        <w:jc w:val="both"/>
        <w:rPr>
          <w:rFonts w:ascii="Arial" w:eastAsiaTheme="minorEastAsia" w:hAnsi="Arial" w:cs="Arial"/>
          <w:i/>
          <w:iCs/>
          <w:sz w:val="24"/>
          <w:szCs w:val="24"/>
          <w:lang w:val="en-GB"/>
        </w:rPr>
      </w:pPr>
    </w:p>
    <w:p w14:paraId="64E441F7" w14:textId="4E6242CF" w:rsidR="00106FEB" w:rsidRDefault="008E3080" w:rsidP="00106FEB">
      <w:pPr>
        <w:spacing w:after="0" w:line="276" w:lineRule="auto"/>
        <w:jc w:val="both"/>
        <w:rPr>
          <w:rFonts w:ascii="Arial" w:eastAsiaTheme="minorEastAsia" w:hAnsi="Arial" w:cs="Arial"/>
          <w:i/>
          <w:iCs/>
          <w:color w:val="FF0000"/>
          <w:sz w:val="24"/>
          <w:szCs w:val="24"/>
          <w:lang w:val="en-GB"/>
        </w:rPr>
      </w:pPr>
      <w:r w:rsidRPr="00434150">
        <w:rPr>
          <w:rFonts w:ascii="Arial" w:eastAsiaTheme="minorEastAsia" w:hAnsi="Arial" w:cs="Arial"/>
          <w:i/>
          <w:iCs/>
          <w:color w:val="FF0000"/>
          <w:sz w:val="24"/>
          <w:szCs w:val="24"/>
          <w:lang w:val="en-GB"/>
        </w:rPr>
        <w:t xml:space="preserve">Note:  </w:t>
      </w:r>
      <w:r w:rsidR="004D28F1" w:rsidRPr="00434150">
        <w:rPr>
          <w:rFonts w:ascii="Arial" w:eastAsiaTheme="minorEastAsia" w:hAnsi="Arial" w:cs="Arial"/>
          <w:i/>
          <w:iCs/>
          <w:color w:val="FF0000"/>
          <w:sz w:val="24"/>
          <w:szCs w:val="24"/>
          <w:lang w:val="en-GB"/>
        </w:rPr>
        <w:t xml:space="preserve">Depending on the seriousness of an outbreak in our </w:t>
      </w:r>
      <w:r w:rsidR="00434150" w:rsidRPr="00434150">
        <w:rPr>
          <w:rFonts w:ascii="Arial" w:eastAsiaTheme="minorEastAsia" w:hAnsi="Arial" w:cs="Arial"/>
          <w:i/>
          <w:iCs/>
          <w:color w:val="FF0000"/>
          <w:sz w:val="24"/>
          <w:szCs w:val="24"/>
          <w:lang w:val="en-GB"/>
        </w:rPr>
        <w:t>services,</w:t>
      </w:r>
      <w:r w:rsidR="004D28F1" w:rsidRPr="00434150">
        <w:rPr>
          <w:rFonts w:ascii="Arial" w:eastAsiaTheme="minorEastAsia" w:hAnsi="Arial" w:cs="Arial"/>
          <w:i/>
          <w:iCs/>
          <w:color w:val="FF0000"/>
          <w:sz w:val="24"/>
          <w:szCs w:val="24"/>
          <w:lang w:val="en-GB"/>
        </w:rPr>
        <w:t xml:space="preserve"> </w:t>
      </w:r>
      <w:r w:rsidR="00C85728" w:rsidRPr="00434150">
        <w:rPr>
          <w:rFonts w:ascii="Arial" w:eastAsiaTheme="minorEastAsia" w:hAnsi="Arial" w:cs="Arial"/>
          <w:i/>
          <w:iCs/>
          <w:color w:val="FF0000"/>
          <w:sz w:val="24"/>
          <w:szCs w:val="24"/>
          <w:lang w:val="en-GB"/>
        </w:rPr>
        <w:t>(</w:t>
      </w:r>
      <w:r w:rsidR="004D28F1" w:rsidRPr="00434150">
        <w:rPr>
          <w:rFonts w:ascii="Arial" w:eastAsiaTheme="minorEastAsia" w:hAnsi="Arial" w:cs="Arial"/>
          <w:i/>
          <w:iCs/>
          <w:color w:val="FF0000"/>
          <w:sz w:val="24"/>
          <w:szCs w:val="24"/>
          <w:lang w:val="en-GB"/>
        </w:rPr>
        <w:t>for example hand, foot and mouth</w:t>
      </w:r>
      <w:r w:rsidR="00C85728" w:rsidRPr="00434150">
        <w:rPr>
          <w:rFonts w:ascii="Arial" w:eastAsiaTheme="minorEastAsia" w:hAnsi="Arial" w:cs="Arial"/>
          <w:i/>
          <w:iCs/>
          <w:color w:val="FF0000"/>
          <w:sz w:val="24"/>
          <w:szCs w:val="24"/>
          <w:lang w:val="en-GB"/>
        </w:rPr>
        <w:t>)</w:t>
      </w:r>
      <w:r w:rsidR="004D28F1" w:rsidRPr="00434150">
        <w:rPr>
          <w:rFonts w:ascii="Arial" w:eastAsiaTheme="minorEastAsia" w:hAnsi="Arial" w:cs="Arial"/>
          <w:i/>
          <w:iCs/>
          <w:color w:val="FF0000"/>
          <w:sz w:val="24"/>
          <w:szCs w:val="24"/>
          <w:lang w:val="en-GB"/>
        </w:rPr>
        <w:t xml:space="preserve">, we may have to </w:t>
      </w:r>
      <w:r w:rsidR="00C85728" w:rsidRPr="00434150">
        <w:rPr>
          <w:rFonts w:ascii="Arial" w:eastAsiaTheme="minorEastAsia" w:hAnsi="Arial" w:cs="Arial"/>
          <w:i/>
          <w:iCs/>
          <w:color w:val="FF0000"/>
          <w:sz w:val="24"/>
          <w:szCs w:val="24"/>
          <w:lang w:val="en-GB"/>
        </w:rPr>
        <w:t xml:space="preserve">introduce longer exclusion periods to </w:t>
      </w:r>
      <w:r w:rsidR="000C68D2" w:rsidRPr="00434150">
        <w:rPr>
          <w:rFonts w:ascii="Arial" w:eastAsiaTheme="minorEastAsia" w:hAnsi="Arial" w:cs="Arial"/>
          <w:i/>
          <w:iCs/>
          <w:color w:val="FF0000"/>
          <w:sz w:val="24"/>
          <w:szCs w:val="24"/>
          <w:lang w:val="en-GB"/>
        </w:rPr>
        <w:t>stop the spread of infection</w:t>
      </w:r>
      <w:r w:rsidR="00434150" w:rsidRPr="00434150">
        <w:rPr>
          <w:rFonts w:ascii="Arial" w:eastAsiaTheme="minorEastAsia" w:hAnsi="Arial" w:cs="Arial"/>
          <w:i/>
          <w:iCs/>
          <w:color w:val="FF0000"/>
          <w:sz w:val="24"/>
          <w:szCs w:val="24"/>
          <w:lang w:val="en-GB"/>
        </w:rPr>
        <w:t>.</w:t>
      </w:r>
    </w:p>
    <w:p w14:paraId="44DDE964" w14:textId="77777777" w:rsidR="007A06A8" w:rsidRDefault="007A06A8" w:rsidP="00106FEB">
      <w:pPr>
        <w:spacing w:after="0" w:line="276" w:lineRule="auto"/>
        <w:jc w:val="both"/>
        <w:rPr>
          <w:rFonts w:ascii="Arial" w:eastAsiaTheme="minorEastAsia" w:hAnsi="Arial" w:cs="Arial"/>
          <w:i/>
          <w:iCs/>
          <w:color w:val="FF0000"/>
          <w:sz w:val="24"/>
          <w:szCs w:val="24"/>
          <w:lang w:val="en-GB"/>
        </w:rPr>
      </w:pPr>
    </w:p>
    <w:p w14:paraId="51C24E7C" w14:textId="77777777" w:rsidR="007A06A8" w:rsidRPr="00434150" w:rsidRDefault="007A06A8" w:rsidP="00106FEB">
      <w:pPr>
        <w:spacing w:after="0" w:line="276" w:lineRule="auto"/>
        <w:jc w:val="both"/>
        <w:rPr>
          <w:rFonts w:ascii="Arial" w:eastAsiaTheme="minorEastAsia" w:hAnsi="Arial" w:cs="Arial"/>
          <w:i/>
          <w:iCs/>
          <w:color w:val="FF0000"/>
          <w:sz w:val="24"/>
          <w:szCs w:val="24"/>
          <w:lang w:val="en-GB"/>
        </w:rPr>
      </w:pPr>
    </w:p>
    <w:p w14:paraId="20C566E7" w14:textId="620D5239" w:rsidR="00BD4F66" w:rsidRDefault="00947B5D" w:rsidP="009B18FA">
      <w:pPr>
        <w:spacing w:after="240" w:line="276" w:lineRule="auto"/>
        <w:jc w:val="both"/>
        <w:rPr>
          <w:rFonts w:ascii="Arial" w:eastAsia="Calibri" w:hAnsi="Arial" w:cs="Arial"/>
          <w:sz w:val="24"/>
          <w:szCs w:val="24"/>
          <w:lang w:val="en-GB"/>
        </w:rPr>
      </w:pPr>
      <w:hyperlink r:id="rId13" w:history="1">
        <w:r w:rsidRPr="00947B5D">
          <w:rPr>
            <w:rStyle w:val="Hyperlink"/>
            <w:rFonts w:ascii="Arial" w:eastAsia="Calibri" w:hAnsi="Arial" w:cs="Arial"/>
            <w:sz w:val="24"/>
            <w:szCs w:val="24"/>
          </w:rPr>
          <w:t>Should I keep my child off school or childcare?</w:t>
        </w:r>
      </w:hyperlink>
    </w:p>
    <w:p w14:paraId="224B2FC4" w14:textId="77777777" w:rsidR="00C32EF2" w:rsidRDefault="00C32EF2" w:rsidP="009B18FA">
      <w:pPr>
        <w:spacing w:after="240" w:line="276" w:lineRule="auto"/>
        <w:jc w:val="both"/>
        <w:rPr>
          <w:rFonts w:ascii="Arial" w:eastAsia="Calibri" w:hAnsi="Arial" w:cs="Arial"/>
          <w:sz w:val="24"/>
          <w:szCs w:val="24"/>
          <w:lang w:val="en-GB"/>
        </w:rPr>
      </w:pPr>
    </w:p>
    <w:p w14:paraId="3C45D9CD" w14:textId="77777777" w:rsidR="00C32EF2" w:rsidRDefault="00C32EF2" w:rsidP="009B18FA">
      <w:pPr>
        <w:spacing w:after="240" w:line="276" w:lineRule="auto"/>
        <w:jc w:val="both"/>
        <w:rPr>
          <w:rFonts w:ascii="Arial" w:eastAsia="Calibri" w:hAnsi="Arial" w:cs="Arial"/>
          <w:sz w:val="24"/>
          <w:szCs w:val="24"/>
          <w:lang w:val="en-GB"/>
        </w:rPr>
      </w:pPr>
    </w:p>
    <w:p w14:paraId="3E7CA486" w14:textId="77777777" w:rsidR="00C32EF2" w:rsidRDefault="00C32EF2" w:rsidP="009B18FA">
      <w:pPr>
        <w:spacing w:after="240" w:line="276" w:lineRule="auto"/>
        <w:jc w:val="both"/>
        <w:rPr>
          <w:rFonts w:ascii="Arial" w:eastAsia="Calibri" w:hAnsi="Arial" w:cs="Arial"/>
          <w:sz w:val="24"/>
          <w:szCs w:val="24"/>
          <w:lang w:val="en-GB"/>
        </w:rPr>
      </w:pPr>
    </w:p>
    <w:p w14:paraId="4C7E216A" w14:textId="77777777" w:rsidR="00C32EF2" w:rsidRDefault="00C32EF2" w:rsidP="009B18FA">
      <w:pPr>
        <w:spacing w:after="240" w:line="276" w:lineRule="auto"/>
        <w:jc w:val="both"/>
        <w:rPr>
          <w:rFonts w:ascii="Arial" w:eastAsia="Calibri" w:hAnsi="Arial" w:cs="Arial"/>
          <w:sz w:val="24"/>
          <w:szCs w:val="24"/>
          <w:lang w:val="en-GB"/>
        </w:rPr>
      </w:pPr>
    </w:p>
    <w:p w14:paraId="082A36BA" w14:textId="77777777" w:rsidR="00C32EF2" w:rsidRDefault="00C32EF2" w:rsidP="009B18FA">
      <w:pPr>
        <w:spacing w:after="240" w:line="276" w:lineRule="auto"/>
        <w:jc w:val="both"/>
        <w:rPr>
          <w:rFonts w:ascii="Arial" w:eastAsia="Calibri" w:hAnsi="Arial" w:cs="Arial"/>
          <w:sz w:val="24"/>
          <w:szCs w:val="24"/>
          <w:lang w:val="en-GB"/>
        </w:rPr>
      </w:pPr>
    </w:p>
    <w:p w14:paraId="03B3997E" w14:textId="068960D1" w:rsidR="00A80C62" w:rsidRPr="009B18FA" w:rsidRDefault="00A80C62" w:rsidP="009B18FA">
      <w:pPr>
        <w:spacing w:after="240" w:line="276" w:lineRule="auto"/>
        <w:jc w:val="both"/>
        <w:rPr>
          <w:rFonts w:ascii="Arial" w:eastAsia="Calibri" w:hAnsi="Arial" w:cs="Arial"/>
          <w:sz w:val="24"/>
          <w:szCs w:val="24"/>
          <w:lang w:val="en-GB"/>
        </w:rPr>
      </w:pPr>
    </w:p>
    <w:sectPr w:rsidR="00A80C62" w:rsidRPr="009B18FA">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F975" w14:textId="77777777" w:rsidR="00CD4248" w:rsidRDefault="00CD4248" w:rsidP="002B5815">
      <w:pPr>
        <w:spacing w:after="0" w:line="240" w:lineRule="auto"/>
      </w:pPr>
      <w:r>
        <w:separator/>
      </w:r>
    </w:p>
  </w:endnote>
  <w:endnote w:type="continuationSeparator" w:id="0">
    <w:p w14:paraId="342EF843" w14:textId="77777777" w:rsidR="00CD4248" w:rsidRDefault="00CD4248"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9FE7" w14:textId="6520CB39" w:rsidR="00BD7481" w:rsidRDefault="00BD7481">
    <w:pPr>
      <w:pStyle w:val="Footer"/>
    </w:pPr>
    <w:r>
      <w:t xml:space="preserve">Reviewed </w:t>
    </w:r>
    <w:r w:rsidR="00947B5D">
      <w:t>June 2025</w:t>
    </w:r>
  </w:p>
  <w:p w14:paraId="34F18DC5" w14:textId="77777777" w:rsidR="00BD7481" w:rsidRDefault="00BD74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181B1" w14:textId="77777777" w:rsidR="00CD4248" w:rsidRDefault="00CD4248" w:rsidP="002B5815">
      <w:pPr>
        <w:spacing w:after="0" w:line="240" w:lineRule="auto"/>
      </w:pPr>
      <w:r>
        <w:separator/>
      </w:r>
    </w:p>
  </w:footnote>
  <w:footnote w:type="continuationSeparator" w:id="0">
    <w:p w14:paraId="6CE5A629" w14:textId="77777777" w:rsidR="00CD4248" w:rsidRDefault="00CD4248"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E222" w14:textId="7CCA58EA" w:rsidR="002B5815" w:rsidRDefault="00C32EF2">
    <w:pPr>
      <w:pStyle w:val="Header"/>
    </w:pPr>
    <w:r>
      <w:rPr>
        <w:noProof/>
      </w:rPr>
      <w:drawing>
        <wp:inline distT="0" distB="0" distL="0" distR="0" wp14:anchorId="79C1F86D" wp14:editId="21646243">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C05F6"/>
    <w:multiLevelType w:val="hybridMultilevel"/>
    <w:tmpl w:val="B9B8796C"/>
    <w:lvl w:ilvl="0" w:tplc="AB602F90">
      <w:start w:val="1"/>
      <w:numFmt w:val="bullet"/>
      <w:lvlText w:val=""/>
      <w:lvlJc w:val="left"/>
      <w:pPr>
        <w:ind w:left="720" w:hanging="360"/>
      </w:pPr>
      <w:rPr>
        <w:rFonts w:ascii="Symbol" w:hAnsi="Symbol" w:hint="default"/>
      </w:rPr>
    </w:lvl>
    <w:lvl w:ilvl="1" w:tplc="FDE045DC">
      <w:start w:val="1"/>
      <w:numFmt w:val="bullet"/>
      <w:lvlText w:val="o"/>
      <w:lvlJc w:val="left"/>
      <w:pPr>
        <w:ind w:left="1440" w:hanging="360"/>
      </w:pPr>
      <w:rPr>
        <w:rFonts w:ascii="Courier New" w:hAnsi="Courier New" w:hint="default"/>
      </w:rPr>
    </w:lvl>
    <w:lvl w:ilvl="2" w:tplc="77EE77C2">
      <w:start w:val="1"/>
      <w:numFmt w:val="bullet"/>
      <w:lvlText w:val=""/>
      <w:lvlJc w:val="left"/>
      <w:pPr>
        <w:ind w:left="2160" w:hanging="360"/>
      </w:pPr>
      <w:rPr>
        <w:rFonts w:ascii="Wingdings" w:hAnsi="Wingdings" w:hint="default"/>
      </w:rPr>
    </w:lvl>
    <w:lvl w:ilvl="3" w:tplc="C7C46542">
      <w:start w:val="1"/>
      <w:numFmt w:val="bullet"/>
      <w:lvlText w:val=""/>
      <w:lvlJc w:val="left"/>
      <w:pPr>
        <w:ind w:left="2880" w:hanging="360"/>
      </w:pPr>
      <w:rPr>
        <w:rFonts w:ascii="Symbol" w:hAnsi="Symbol" w:hint="default"/>
      </w:rPr>
    </w:lvl>
    <w:lvl w:ilvl="4" w:tplc="3550C94A">
      <w:start w:val="1"/>
      <w:numFmt w:val="bullet"/>
      <w:lvlText w:val="o"/>
      <w:lvlJc w:val="left"/>
      <w:pPr>
        <w:ind w:left="3600" w:hanging="360"/>
      </w:pPr>
      <w:rPr>
        <w:rFonts w:ascii="Courier New" w:hAnsi="Courier New" w:hint="default"/>
      </w:rPr>
    </w:lvl>
    <w:lvl w:ilvl="5" w:tplc="CDC45BA8">
      <w:start w:val="1"/>
      <w:numFmt w:val="bullet"/>
      <w:lvlText w:val=""/>
      <w:lvlJc w:val="left"/>
      <w:pPr>
        <w:ind w:left="4320" w:hanging="360"/>
      </w:pPr>
      <w:rPr>
        <w:rFonts w:ascii="Wingdings" w:hAnsi="Wingdings" w:hint="default"/>
      </w:rPr>
    </w:lvl>
    <w:lvl w:ilvl="6" w:tplc="BB3C83D8">
      <w:start w:val="1"/>
      <w:numFmt w:val="bullet"/>
      <w:lvlText w:val=""/>
      <w:lvlJc w:val="left"/>
      <w:pPr>
        <w:ind w:left="5040" w:hanging="360"/>
      </w:pPr>
      <w:rPr>
        <w:rFonts w:ascii="Symbol" w:hAnsi="Symbol" w:hint="default"/>
      </w:rPr>
    </w:lvl>
    <w:lvl w:ilvl="7" w:tplc="68781F70">
      <w:start w:val="1"/>
      <w:numFmt w:val="bullet"/>
      <w:lvlText w:val="o"/>
      <w:lvlJc w:val="left"/>
      <w:pPr>
        <w:ind w:left="5760" w:hanging="360"/>
      </w:pPr>
      <w:rPr>
        <w:rFonts w:ascii="Courier New" w:hAnsi="Courier New" w:hint="default"/>
      </w:rPr>
    </w:lvl>
    <w:lvl w:ilvl="8" w:tplc="85520576">
      <w:start w:val="1"/>
      <w:numFmt w:val="bullet"/>
      <w:lvlText w:val=""/>
      <w:lvlJc w:val="left"/>
      <w:pPr>
        <w:ind w:left="6480" w:hanging="360"/>
      </w:pPr>
      <w:rPr>
        <w:rFonts w:ascii="Wingdings" w:hAnsi="Wingdings" w:hint="default"/>
      </w:rPr>
    </w:lvl>
  </w:abstractNum>
  <w:abstractNum w:abstractNumId="1" w15:restartNumberingAfterBreak="0">
    <w:nsid w:val="1F176A61"/>
    <w:multiLevelType w:val="hybridMultilevel"/>
    <w:tmpl w:val="D6806EBA"/>
    <w:lvl w:ilvl="0" w:tplc="52F059F8">
      <w:start w:val="1"/>
      <w:numFmt w:val="bullet"/>
      <w:lvlText w:val=""/>
      <w:lvlJc w:val="left"/>
      <w:pPr>
        <w:ind w:left="720" w:hanging="360"/>
      </w:pPr>
      <w:rPr>
        <w:rFonts w:ascii="Symbol" w:hAnsi="Symbol" w:hint="default"/>
      </w:rPr>
    </w:lvl>
    <w:lvl w:ilvl="1" w:tplc="D1180D66">
      <w:start w:val="1"/>
      <w:numFmt w:val="bullet"/>
      <w:lvlText w:val="o"/>
      <w:lvlJc w:val="left"/>
      <w:pPr>
        <w:ind w:left="1440" w:hanging="360"/>
      </w:pPr>
      <w:rPr>
        <w:rFonts w:ascii="Courier New" w:hAnsi="Courier New" w:hint="default"/>
      </w:rPr>
    </w:lvl>
    <w:lvl w:ilvl="2" w:tplc="5E64949E">
      <w:start w:val="1"/>
      <w:numFmt w:val="bullet"/>
      <w:lvlText w:val=""/>
      <w:lvlJc w:val="left"/>
      <w:pPr>
        <w:ind w:left="2160" w:hanging="360"/>
      </w:pPr>
      <w:rPr>
        <w:rFonts w:ascii="Wingdings" w:hAnsi="Wingdings" w:hint="default"/>
      </w:rPr>
    </w:lvl>
    <w:lvl w:ilvl="3" w:tplc="0676158E">
      <w:start w:val="1"/>
      <w:numFmt w:val="bullet"/>
      <w:lvlText w:val=""/>
      <w:lvlJc w:val="left"/>
      <w:pPr>
        <w:ind w:left="2880" w:hanging="360"/>
      </w:pPr>
      <w:rPr>
        <w:rFonts w:ascii="Symbol" w:hAnsi="Symbol" w:hint="default"/>
      </w:rPr>
    </w:lvl>
    <w:lvl w:ilvl="4" w:tplc="5E7A0432">
      <w:start w:val="1"/>
      <w:numFmt w:val="bullet"/>
      <w:lvlText w:val="o"/>
      <w:lvlJc w:val="left"/>
      <w:pPr>
        <w:ind w:left="3600" w:hanging="360"/>
      </w:pPr>
      <w:rPr>
        <w:rFonts w:ascii="Courier New" w:hAnsi="Courier New" w:hint="default"/>
      </w:rPr>
    </w:lvl>
    <w:lvl w:ilvl="5" w:tplc="3F028D5C">
      <w:start w:val="1"/>
      <w:numFmt w:val="bullet"/>
      <w:lvlText w:val=""/>
      <w:lvlJc w:val="left"/>
      <w:pPr>
        <w:ind w:left="4320" w:hanging="360"/>
      </w:pPr>
      <w:rPr>
        <w:rFonts w:ascii="Wingdings" w:hAnsi="Wingdings" w:hint="default"/>
      </w:rPr>
    </w:lvl>
    <w:lvl w:ilvl="6" w:tplc="6B701426">
      <w:start w:val="1"/>
      <w:numFmt w:val="bullet"/>
      <w:lvlText w:val=""/>
      <w:lvlJc w:val="left"/>
      <w:pPr>
        <w:ind w:left="5040" w:hanging="360"/>
      </w:pPr>
      <w:rPr>
        <w:rFonts w:ascii="Symbol" w:hAnsi="Symbol" w:hint="default"/>
      </w:rPr>
    </w:lvl>
    <w:lvl w:ilvl="7" w:tplc="404E3DBA">
      <w:start w:val="1"/>
      <w:numFmt w:val="bullet"/>
      <w:lvlText w:val="o"/>
      <w:lvlJc w:val="left"/>
      <w:pPr>
        <w:ind w:left="5760" w:hanging="360"/>
      </w:pPr>
      <w:rPr>
        <w:rFonts w:ascii="Courier New" w:hAnsi="Courier New" w:hint="default"/>
      </w:rPr>
    </w:lvl>
    <w:lvl w:ilvl="8" w:tplc="5304107E">
      <w:start w:val="1"/>
      <w:numFmt w:val="bullet"/>
      <w:lvlText w:val=""/>
      <w:lvlJc w:val="left"/>
      <w:pPr>
        <w:ind w:left="6480" w:hanging="360"/>
      </w:pPr>
      <w:rPr>
        <w:rFonts w:ascii="Wingdings" w:hAnsi="Wingdings" w:hint="default"/>
      </w:rPr>
    </w:lvl>
  </w:abstractNum>
  <w:abstractNum w:abstractNumId="2" w15:restartNumberingAfterBreak="0">
    <w:nsid w:val="1FDF6297"/>
    <w:multiLevelType w:val="hybridMultilevel"/>
    <w:tmpl w:val="15A255CC"/>
    <w:lvl w:ilvl="0" w:tplc="E2BE3E6E">
      <w:start w:val="1"/>
      <w:numFmt w:val="bullet"/>
      <w:lvlText w:val=""/>
      <w:lvlJc w:val="left"/>
      <w:pPr>
        <w:ind w:left="720" w:hanging="360"/>
      </w:pPr>
      <w:rPr>
        <w:rFonts w:ascii="Symbol" w:hAnsi="Symbol" w:hint="default"/>
      </w:rPr>
    </w:lvl>
    <w:lvl w:ilvl="1" w:tplc="5DFE743E">
      <w:start w:val="1"/>
      <w:numFmt w:val="bullet"/>
      <w:lvlText w:val="o"/>
      <w:lvlJc w:val="left"/>
      <w:pPr>
        <w:ind w:left="1440" w:hanging="360"/>
      </w:pPr>
      <w:rPr>
        <w:rFonts w:ascii="Courier New" w:hAnsi="Courier New" w:hint="default"/>
      </w:rPr>
    </w:lvl>
    <w:lvl w:ilvl="2" w:tplc="FBCEB342">
      <w:start w:val="1"/>
      <w:numFmt w:val="bullet"/>
      <w:lvlText w:val=""/>
      <w:lvlJc w:val="left"/>
      <w:pPr>
        <w:ind w:left="2160" w:hanging="360"/>
      </w:pPr>
      <w:rPr>
        <w:rFonts w:ascii="Wingdings" w:hAnsi="Wingdings" w:hint="default"/>
      </w:rPr>
    </w:lvl>
    <w:lvl w:ilvl="3" w:tplc="6C045F8A">
      <w:start w:val="1"/>
      <w:numFmt w:val="bullet"/>
      <w:lvlText w:val=""/>
      <w:lvlJc w:val="left"/>
      <w:pPr>
        <w:ind w:left="2880" w:hanging="360"/>
      </w:pPr>
      <w:rPr>
        <w:rFonts w:ascii="Symbol" w:hAnsi="Symbol" w:hint="default"/>
      </w:rPr>
    </w:lvl>
    <w:lvl w:ilvl="4" w:tplc="B22499CE">
      <w:start w:val="1"/>
      <w:numFmt w:val="bullet"/>
      <w:lvlText w:val="o"/>
      <w:lvlJc w:val="left"/>
      <w:pPr>
        <w:ind w:left="3600" w:hanging="360"/>
      </w:pPr>
      <w:rPr>
        <w:rFonts w:ascii="Courier New" w:hAnsi="Courier New" w:hint="default"/>
      </w:rPr>
    </w:lvl>
    <w:lvl w:ilvl="5" w:tplc="D932D1A4">
      <w:start w:val="1"/>
      <w:numFmt w:val="bullet"/>
      <w:lvlText w:val=""/>
      <w:lvlJc w:val="left"/>
      <w:pPr>
        <w:ind w:left="4320" w:hanging="360"/>
      </w:pPr>
      <w:rPr>
        <w:rFonts w:ascii="Wingdings" w:hAnsi="Wingdings" w:hint="default"/>
      </w:rPr>
    </w:lvl>
    <w:lvl w:ilvl="6" w:tplc="FEB63518">
      <w:start w:val="1"/>
      <w:numFmt w:val="bullet"/>
      <w:lvlText w:val=""/>
      <w:lvlJc w:val="left"/>
      <w:pPr>
        <w:ind w:left="5040" w:hanging="360"/>
      </w:pPr>
      <w:rPr>
        <w:rFonts w:ascii="Symbol" w:hAnsi="Symbol" w:hint="default"/>
      </w:rPr>
    </w:lvl>
    <w:lvl w:ilvl="7" w:tplc="2AD0D162">
      <w:start w:val="1"/>
      <w:numFmt w:val="bullet"/>
      <w:lvlText w:val="o"/>
      <w:lvlJc w:val="left"/>
      <w:pPr>
        <w:ind w:left="5760" w:hanging="360"/>
      </w:pPr>
      <w:rPr>
        <w:rFonts w:ascii="Courier New" w:hAnsi="Courier New" w:hint="default"/>
      </w:rPr>
    </w:lvl>
    <w:lvl w:ilvl="8" w:tplc="5A86559C">
      <w:start w:val="1"/>
      <w:numFmt w:val="bullet"/>
      <w:lvlText w:val=""/>
      <w:lvlJc w:val="left"/>
      <w:pPr>
        <w:ind w:left="6480" w:hanging="360"/>
      </w:pPr>
      <w:rPr>
        <w:rFonts w:ascii="Wingdings" w:hAnsi="Wingdings" w:hint="default"/>
      </w:rPr>
    </w:lvl>
  </w:abstractNum>
  <w:abstractNum w:abstractNumId="3" w15:restartNumberingAfterBreak="0">
    <w:nsid w:val="3C70671A"/>
    <w:multiLevelType w:val="hybridMultilevel"/>
    <w:tmpl w:val="406CD22C"/>
    <w:lvl w:ilvl="0" w:tplc="7B9EB9C0">
      <w:start w:val="1"/>
      <w:numFmt w:val="bullet"/>
      <w:lvlText w:val=""/>
      <w:lvlJc w:val="left"/>
      <w:pPr>
        <w:ind w:left="720" w:hanging="360"/>
      </w:pPr>
      <w:rPr>
        <w:rFonts w:ascii="Symbol" w:hAnsi="Symbol" w:hint="default"/>
      </w:rPr>
    </w:lvl>
    <w:lvl w:ilvl="1" w:tplc="948A0F68">
      <w:start w:val="1"/>
      <w:numFmt w:val="bullet"/>
      <w:lvlText w:val="o"/>
      <w:lvlJc w:val="left"/>
      <w:pPr>
        <w:ind w:left="1440" w:hanging="360"/>
      </w:pPr>
      <w:rPr>
        <w:rFonts w:ascii="Courier New" w:hAnsi="Courier New" w:hint="default"/>
      </w:rPr>
    </w:lvl>
    <w:lvl w:ilvl="2" w:tplc="45EAAB60">
      <w:start w:val="1"/>
      <w:numFmt w:val="bullet"/>
      <w:lvlText w:val=""/>
      <w:lvlJc w:val="left"/>
      <w:pPr>
        <w:ind w:left="2160" w:hanging="360"/>
      </w:pPr>
      <w:rPr>
        <w:rFonts w:ascii="Wingdings" w:hAnsi="Wingdings" w:hint="default"/>
      </w:rPr>
    </w:lvl>
    <w:lvl w:ilvl="3" w:tplc="32404A22">
      <w:start w:val="1"/>
      <w:numFmt w:val="bullet"/>
      <w:lvlText w:val=""/>
      <w:lvlJc w:val="left"/>
      <w:pPr>
        <w:ind w:left="2880" w:hanging="360"/>
      </w:pPr>
      <w:rPr>
        <w:rFonts w:ascii="Symbol" w:hAnsi="Symbol" w:hint="default"/>
      </w:rPr>
    </w:lvl>
    <w:lvl w:ilvl="4" w:tplc="8C58B700">
      <w:start w:val="1"/>
      <w:numFmt w:val="bullet"/>
      <w:lvlText w:val="o"/>
      <w:lvlJc w:val="left"/>
      <w:pPr>
        <w:ind w:left="3600" w:hanging="360"/>
      </w:pPr>
      <w:rPr>
        <w:rFonts w:ascii="Courier New" w:hAnsi="Courier New" w:hint="default"/>
      </w:rPr>
    </w:lvl>
    <w:lvl w:ilvl="5" w:tplc="29F85BFA">
      <w:start w:val="1"/>
      <w:numFmt w:val="bullet"/>
      <w:lvlText w:val=""/>
      <w:lvlJc w:val="left"/>
      <w:pPr>
        <w:ind w:left="4320" w:hanging="360"/>
      </w:pPr>
      <w:rPr>
        <w:rFonts w:ascii="Wingdings" w:hAnsi="Wingdings" w:hint="default"/>
      </w:rPr>
    </w:lvl>
    <w:lvl w:ilvl="6" w:tplc="F3ACB538">
      <w:start w:val="1"/>
      <w:numFmt w:val="bullet"/>
      <w:lvlText w:val=""/>
      <w:lvlJc w:val="left"/>
      <w:pPr>
        <w:ind w:left="5040" w:hanging="360"/>
      </w:pPr>
      <w:rPr>
        <w:rFonts w:ascii="Symbol" w:hAnsi="Symbol" w:hint="default"/>
      </w:rPr>
    </w:lvl>
    <w:lvl w:ilvl="7" w:tplc="D67E2BA4">
      <w:start w:val="1"/>
      <w:numFmt w:val="bullet"/>
      <w:lvlText w:val="o"/>
      <w:lvlJc w:val="left"/>
      <w:pPr>
        <w:ind w:left="5760" w:hanging="360"/>
      </w:pPr>
      <w:rPr>
        <w:rFonts w:ascii="Courier New" w:hAnsi="Courier New" w:hint="default"/>
      </w:rPr>
    </w:lvl>
    <w:lvl w:ilvl="8" w:tplc="7C6A635A">
      <w:start w:val="1"/>
      <w:numFmt w:val="bullet"/>
      <w:lvlText w:val=""/>
      <w:lvlJc w:val="left"/>
      <w:pPr>
        <w:ind w:left="6480" w:hanging="360"/>
      </w:pPr>
      <w:rPr>
        <w:rFonts w:ascii="Wingdings" w:hAnsi="Wingdings" w:hint="default"/>
      </w:rPr>
    </w:lvl>
  </w:abstractNum>
  <w:abstractNum w:abstractNumId="4" w15:restartNumberingAfterBreak="0">
    <w:nsid w:val="3D4E2A66"/>
    <w:multiLevelType w:val="hybridMultilevel"/>
    <w:tmpl w:val="68B2E50C"/>
    <w:lvl w:ilvl="0" w:tplc="AC1E7218">
      <w:start w:val="1"/>
      <w:numFmt w:val="bullet"/>
      <w:lvlText w:val=""/>
      <w:lvlJc w:val="left"/>
      <w:pPr>
        <w:ind w:left="720" w:hanging="360"/>
      </w:pPr>
      <w:rPr>
        <w:rFonts w:ascii="Symbol" w:hAnsi="Symbol" w:hint="default"/>
      </w:rPr>
    </w:lvl>
    <w:lvl w:ilvl="1" w:tplc="7C1CA2C6">
      <w:start w:val="1"/>
      <w:numFmt w:val="bullet"/>
      <w:lvlText w:val="o"/>
      <w:lvlJc w:val="left"/>
      <w:pPr>
        <w:ind w:left="1440" w:hanging="360"/>
      </w:pPr>
      <w:rPr>
        <w:rFonts w:ascii="Courier New" w:hAnsi="Courier New" w:hint="default"/>
      </w:rPr>
    </w:lvl>
    <w:lvl w:ilvl="2" w:tplc="F146B6BE">
      <w:start w:val="1"/>
      <w:numFmt w:val="bullet"/>
      <w:lvlText w:val=""/>
      <w:lvlJc w:val="left"/>
      <w:pPr>
        <w:ind w:left="2160" w:hanging="360"/>
      </w:pPr>
      <w:rPr>
        <w:rFonts w:ascii="Wingdings" w:hAnsi="Wingdings" w:hint="default"/>
      </w:rPr>
    </w:lvl>
    <w:lvl w:ilvl="3" w:tplc="26EC8CA4">
      <w:start w:val="1"/>
      <w:numFmt w:val="bullet"/>
      <w:lvlText w:val=""/>
      <w:lvlJc w:val="left"/>
      <w:pPr>
        <w:ind w:left="2880" w:hanging="360"/>
      </w:pPr>
      <w:rPr>
        <w:rFonts w:ascii="Symbol" w:hAnsi="Symbol" w:hint="default"/>
      </w:rPr>
    </w:lvl>
    <w:lvl w:ilvl="4" w:tplc="D09EC38E">
      <w:start w:val="1"/>
      <w:numFmt w:val="bullet"/>
      <w:lvlText w:val="o"/>
      <w:lvlJc w:val="left"/>
      <w:pPr>
        <w:ind w:left="3600" w:hanging="360"/>
      </w:pPr>
      <w:rPr>
        <w:rFonts w:ascii="Courier New" w:hAnsi="Courier New" w:hint="default"/>
      </w:rPr>
    </w:lvl>
    <w:lvl w:ilvl="5" w:tplc="A0C2DBD8">
      <w:start w:val="1"/>
      <w:numFmt w:val="bullet"/>
      <w:lvlText w:val=""/>
      <w:lvlJc w:val="left"/>
      <w:pPr>
        <w:ind w:left="4320" w:hanging="360"/>
      </w:pPr>
      <w:rPr>
        <w:rFonts w:ascii="Wingdings" w:hAnsi="Wingdings" w:hint="default"/>
      </w:rPr>
    </w:lvl>
    <w:lvl w:ilvl="6" w:tplc="708C3AD0">
      <w:start w:val="1"/>
      <w:numFmt w:val="bullet"/>
      <w:lvlText w:val=""/>
      <w:lvlJc w:val="left"/>
      <w:pPr>
        <w:ind w:left="5040" w:hanging="360"/>
      </w:pPr>
      <w:rPr>
        <w:rFonts w:ascii="Symbol" w:hAnsi="Symbol" w:hint="default"/>
      </w:rPr>
    </w:lvl>
    <w:lvl w:ilvl="7" w:tplc="C8D06B7E">
      <w:start w:val="1"/>
      <w:numFmt w:val="bullet"/>
      <w:lvlText w:val="o"/>
      <w:lvlJc w:val="left"/>
      <w:pPr>
        <w:ind w:left="5760" w:hanging="360"/>
      </w:pPr>
      <w:rPr>
        <w:rFonts w:ascii="Courier New" w:hAnsi="Courier New" w:hint="default"/>
      </w:rPr>
    </w:lvl>
    <w:lvl w:ilvl="8" w:tplc="29D40A90">
      <w:start w:val="1"/>
      <w:numFmt w:val="bullet"/>
      <w:lvlText w:val=""/>
      <w:lvlJc w:val="left"/>
      <w:pPr>
        <w:ind w:left="6480" w:hanging="360"/>
      </w:pPr>
      <w:rPr>
        <w:rFonts w:ascii="Wingdings" w:hAnsi="Wingdings" w:hint="default"/>
      </w:rPr>
    </w:lvl>
  </w:abstractNum>
  <w:abstractNum w:abstractNumId="5" w15:restartNumberingAfterBreak="0">
    <w:nsid w:val="4C9A6C41"/>
    <w:multiLevelType w:val="hybridMultilevel"/>
    <w:tmpl w:val="9D0C6292"/>
    <w:lvl w:ilvl="0" w:tplc="046C1DBC">
      <w:start w:val="1"/>
      <w:numFmt w:val="bullet"/>
      <w:lvlText w:val=""/>
      <w:lvlJc w:val="left"/>
      <w:pPr>
        <w:ind w:left="720" w:hanging="360"/>
      </w:pPr>
      <w:rPr>
        <w:rFonts w:ascii="Symbol" w:hAnsi="Symbol" w:hint="default"/>
      </w:rPr>
    </w:lvl>
    <w:lvl w:ilvl="1" w:tplc="1898C90A">
      <w:start w:val="1"/>
      <w:numFmt w:val="bullet"/>
      <w:lvlText w:val="o"/>
      <w:lvlJc w:val="left"/>
      <w:pPr>
        <w:ind w:left="1440" w:hanging="360"/>
      </w:pPr>
      <w:rPr>
        <w:rFonts w:ascii="Courier New" w:hAnsi="Courier New" w:hint="default"/>
      </w:rPr>
    </w:lvl>
    <w:lvl w:ilvl="2" w:tplc="4114E9A6">
      <w:start w:val="1"/>
      <w:numFmt w:val="bullet"/>
      <w:lvlText w:val=""/>
      <w:lvlJc w:val="left"/>
      <w:pPr>
        <w:ind w:left="2160" w:hanging="360"/>
      </w:pPr>
      <w:rPr>
        <w:rFonts w:ascii="Wingdings" w:hAnsi="Wingdings" w:hint="default"/>
      </w:rPr>
    </w:lvl>
    <w:lvl w:ilvl="3" w:tplc="119CCA1C">
      <w:start w:val="1"/>
      <w:numFmt w:val="bullet"/>
      <w:lvlText w:val=""/>
      <w:lvlJc w:val="left"/>
      <w:pPr>
        <w:ind w:left="2880" w:hanging="360"/>
      </w:pPr>
      <w:rPr>
        <w:rFonts w:ascii="Symbol" w:hAnsi="Symbol" w:hint="default"/>
      </w:rPr>
    </w:lvl>
    <w:lvl w:ilvl="4" w:tplc="0A9449B0">
      <w:start w:val="1"/>
      <w:numFmt w:val="bullet"/>
      <w:lvlText w:val="o"/>
      <w:lvlJc w:val="left"/>
      <w:pPr>
        <w:ind w:left="3600" w:hanging="360"/>
      </w:pPr>
      <w:rPr>
        <w:rFonts w:ascii="Courier New" w:hAnsi="Courier New" w:hint="default"/>
      </w:rPr>
    </w:lvl>
    <w:lvl w:ilvl="5" w:tplc="44D4D9E0">
      <w:start w:val="1"/>
      <w:numFmt w:val="bullet"/>
      <w:lvlText w:val=""/>
      <w:lvlJc w:val="left"/>
      <w:pPr>
        <w:ind w:left="4320" w:hanging="360"/>
      </w:pPr>
      <w:rPr>
        <w:rFonts w:ascii="Wingdings" w:hAnsi="Wingdings" w:hint="default"/>
      </w:rPr>
    </w:lvl>
    <w:lvl w:ilvl="6" w:tplc="F6C45014">
      <w:start w:val="1"/>
      <w:numFmt w:val="bullet"/>
      <w:lvlText w:val=""/>
      <w:lvlJc w:val="left"/>
      <w:pPr>
        <w:ind w:left="5040" w:hanging="360"/>
      </w:pPr>
      <w:rPr>
        <w:rFonts w:ascii="Symbol" w:hAnsi="Symbol" w:hint="default"/>
      </w:rPr>
    </w:lvl>
    <w:lvl w:ilvl="7" w:tplc="848A4B20">
      <w:start w:val="1"/>
      <w:numFmt w:val="bullet"/>
      <w:lvlText w:val="o"/>
      <w:lvlJc w:val="left"/>
      <w:pPr>
        <w:ind w:left="5760" w:hanging="360"/>
      </w:pPr>
      <w:rPr>
        <w:rFonts w:ascii="Courier New" w:hAnsi="Courier New" w:hint="default"/>
      </w:rPr>
    </w:lvl>
    <w:lvl w:ilvl="8" w:tplc="71122884">
      <w:start w:val="1"/>
      <w:numFmt w:val="bullet"/>
      <w:lvlText w:val=""/>
      <w:lvlJc w:val="left"/>
      <w:pPr>
        <w:ind w:left="6480" w:hanging="360"/>
      </w:pPr>
      <w:rPr>
        <w:rFonts w:ascii="Wingdings" w:hAnsi="Wingdings" w:hint="default"/>
      </w:rPr>
    </w:lvl>
  </w:abstractNum>
  <w:abstractNum w:abstractNumId="6" w15:restartNumberingAfterBreak="0">
    <w:nsid w:val="4D9755E5"/>
    <w:multiLevelType w:val="hybridMultilevel"/>
    <w:tmpl w:val="D6A28614"/>
    <w:lvl w:ilvl="0" w:tplc="2556AD7C">
      <w:start w:val="1"/>
      <w:numFmt w:val="bullet"/>
      <w:lvlText w:val=""/>
      <w:lvlJc w:val="left"/>
      <w:pPr>
        <w:ind w:left="720" w:hanging="360"/>
      </w:pPr>
      <w:rPr>
        <w:rFonts w:ascii="Symbol" w:hAnsi="Symbol" w:hint="default"/>
      </w:rPr>
    </w:lvl>
    <w:lvl w:ilvl="1" w:tplc="1896BC54">
      <w:start w:val="1"/>
      <w:numFmt w:val="bullet"/>
      <w:lvlText w:val="o"/>
      <w:lvlJc w:val="left"/>
      <w:pPr>
        <w:ind w:left="1440" w:hanging="360"/>
      </w:pPr>
      <w:rPr>
        <w:rFonts w:ascii="Courier New" w:hAnsi="Courier New" w:hint="default"/>
      </w:rPr>
    </w:lvl>
    <w:lvl w:ilvl="2" w:tplc="7820C966">
      <w:start w:val="1"/>
      <w:numFmt w:val="bullet"/>
      <w:lvlText w:val=""/>
      <w:lvlJc w:val="left"/>
      <w:pPr>
        <w:ind w:left="2160" w:hanging="360"/>
      </w:pPr>
      <w:rPr>
        <w:rFonts w:ascii="Wingdings" w:hAnsi="Wingdings" w:hint="default"/>
      </w:rPr>
    </w:lvl>
    <w:lvl w:ilvl="3" w:tplc="0A3ABEC0">
      <w:start w:val="1"/>
      <w:numFmt w:val="bullet"/>
      <w:lvlText w:val=""/>
      <w:lvlJc w:val="left"/>
      <w:pPr>
        <w:ind w:left="2880" w:hanging="360"/>
      </w:pPr>
      <w:rPr>
        <w:rFonts w:ascii="Symbol" w:hAnsi="Symbol" w:hint="default"/>
      </w:rPr>
    </w:lvl>
    <w:lvl w:ilvl="4" w:tplc="4334AF96">
      <w:start w:val="1"/>
      <w:numFmt w:val="bullet"/>
      <w:lvlText w:val="o"/>
      <w:lvlJc w:val="left"/>
      <w:pPr>
        <w:ind w:left="3600" w:hanging="360"/>
      </w:pPr>
      <w:rPr>
        <w:rFonts w:ascii="Courier New" w:hAnsi="Courier New" w:hint="default"/>
      </w:rPr>
    </w:lvl>
    <w:lvl w:ilvl="5" w:tplc="78A4BC96">
      <w:start w:val="1"/>
      <w:numFmt w:val="bullet"/>
      <w:lvlText w:val=""/>
      <w:lvlJc w:val="left"/>
      <w:pPr>
        <w:ind w:left="4320" w:hanging="360"/>
      </w:pPr>
      <w:rPr>
        <w:rFonts w:ascii="Wingdings" w:hAnsi="Wingdings" w:hint="default"/>
      </w:rPr>
    </w:lvl>
    <w:lvl w:ilvl="6" w:tplc="3AB4873C">
      <w:start w:val="1"/>
      <w:numFmt w:val="bullet"/>
      <w:lvlText w:val=""/>
      <w:lvlJc w:val="left"/>
      <w:pPr>
        <w:ind w:left="5040" w:hanging="360"/>
      </w:pPr>
      <w:rPr>
        <w:rFonts w:ascii="Symbol" w:hAnsi="Symbol" w:hint="default"/>
      </w:rPr>
    </w:lvl>
    <w:lvl w:ilvl="7" w:tplc="827EB24E">
      <w:start w:val="1"/>
      <w:numFmt w:val="bullet"/>
      <w:lvlText w:val="o"/>
      <w:lvlJc w:val="left"/>
      <w:pPr>
        <w:ind w:left="5760" w:hanging="360"/>
      </w:pPr>
      <w:rPr>
        <w:rFonts w:ascii="Courier New" w:hAnsi="Courier New" w:hint="default"/>
      </w:rPr>
    </w:lvl>
    <w:lvl w:ilvl="8" w:tplc="FA760EA0">
      <w:start w:val="1"/>
      <w:numFmt w:val="bullet"/>
      <w:lvlText w:val=""/>
      <w:lvlJc w:val="left"/>
      <w:pPr>
        <w:ind w:left="6480" w:hanging="360"/>
      </w:pPr>
      <w:rPr>
        <w:rFonts w:ascii="Wingdings" w:hAnsi="Wingdings" w:hint="default"/>
      </w:rPr>
    </w:lvl>
  </w:abstractNum>
  <w:abstractNum w:abstractNumId="7" w15:restartNumberingAfterBreak="0">
    <w:nsid w:val="7145390E"/>
    <w:multiLevelType w:val="hybridMultilevel"/>
    <w:tmpl w:val="11CE82E4"/>
    <w:lvl w:ilvl="0" w:tplc="DCBA67E6">
      <w:start w:val="1"/>
      <w:numFmt w:val="bullet"/>
      <w:lvlText w:val=""/>
      <w:lvlJc w:val="left"/>
      <w:pPr>
        <w:ind w:left="720" w:hanging="360"/>
      </w:pPr>
      <w:rPr>
        <w:rFonts w:ascii="Symbol" w:hAnsi="Symbol" w:hint="default"/>
      </w:rPr>
    </w:lvl>
    <w:lvl w:ilvl="1" w:tplc="77100DCC">
      <w:start w:val="1"/>
      <w:numFmt w:val="bullet"/>
      <w:lvlText w:val="o"/>
      <w:lvlJc w:val="left"/>
      <w:pPr>
        <w:ind w:left="1440" w:hanging="360"/>
      </w:pPr>
      <w:rPr>
        <w:rFonts w:ascii="Courier New" w:hAnsi="Courier New" w:hint="default"/>
      </w:rPr>
    </w:lvl>
    <w:lvl w:ilvl="2" w:tplc="A3CA1980">
      <w:start w:val="1"/>
      <w:numFmt w:val="bullet"/>
      <w:lvlText w:val=""/>
      <w:lvlJc w:val="left"/>
      <w:pPr>
        <w:ind w:left="2160" w:hanging="360"/>
      </w:pPr>
      <w:rPr>
        <w:rFonts w:ascii="Wingdings" w:hAnsi="Wingdings" w:hint="default"/>
      </w:rPr>
    </w:lvl>
    <w:lvl w:ilvl="3" w:tplc="B636EA4E">
      <w:start w:val="1"/>
      <w:numFmt w:val="bullet"/>
      <w:lvlText w:val=""/>
      <w:lvlJc w:val="left"/>
      <w:pPr>
        <w:ind w:left="2880" w:hanging="360"/>
      </w:pPr>
      <w:rPr>
        <w:rFonts w:ascii="Symbol" w:hAnsi="Symbol" w:hint="default"/>
      </w:rPr>
    </w:lvl>
    <w:lvl w:ilvl="4" w:tplc="34A87E74">
      <w:start w:val="1"/>
      <w:numFmt w:val="bullet"/>
      <w:lvlText w:val="o"/>
      <w:lvlJc w:val="left"/>
      <w:pPr>
        <w:ind w:left="3600" w:hanging="360"/>
      </w:pPr>
      <w:rPr>
        <w:rFonts w:ascii="Courier New" w:hAnsi="Courier New" w:hint="default"/>
      </w:rPr>
    </w:lvl>
    <w:lvl w:ilvl="5" w:tplc="9C40D506">
      <w:start w:val="1"/>
      <w:numFmt w:val="bullet"/>
      <w:lvlText w:val=""/>
      <w:lvlJc w:val="left"/>
      <w:pPr>
        <w:ind w:left="4320" w:hanging="360"/>
      </w:pPr>
      <w:rPr>
        <w:rFonts w:ascii="Wingdings" w:hAnsi="Wingdings" w:hint="default"/>
      </w:rPr>
    </w:lvl>
    <w:lvl w:ilvl="6" w:tplc="FFC00654">
      <w:start w:val="1"/>
      <w:numFmt w:val="bullet"/>
      <w:lvlText w:val=""/>
      <w:lvlJc w:val="left"/>
      <w:pPr>
        <w:ind w:left="5040" w:hanging="360"/>
      </w:pPr>
      <w:rPr>
        <w:rFonts w:ascii="Symbol" w:hAnsi="Symbol" w:hint="default"/>
      </w:rPr>
    </w:lvl>
    <w:lvl w:ilvl="7" w:tplc="10BC5D2C">
      <w:start w:val="1"/>
      <w:numFmt w:val="bullet"/>
      <w:lvlText w:val="o"/>
      <w:lvlJc w:val="left"/>
      <w:pPr>
        <w:ind w:left="5760" w:hanging="360"/>
      </w:pPr>
      <w:rPr>
        <w:rFonts w:ascii="Courier New" w:hAnsi="Courier New" w:hint="default"/>
      </w:rPr>
    </w:lvl>
    <w:lvl w:ilvl="8" w:tplc="EC120B8E">
      <w:start w:val="1"/>
      <w:numFmt w:val="bullet"/>
      <w:lvlText w:val=""/>
      <w:lvlJc w:val="left"/>
      <w:pPr>
        <w:ind w:left="6480" w:hanging="360"/>
      </w:pPr>
      <w:rPr>
        <w:rFonts w:ascii="Wingdings" w:hAnsi="Wingdings" w:hint="default"/>
      </w:rPr>
    </w:lvl>
  </w:abstractNum>
  <w:abstractNum w:abstractNumId="8" w15:restartNumberingAfterBreak="0">
    <w:nsid w:val="7E362B64"/>
    <w:multiLevelType w:val="hybridMultilevel"/>
    <w:tmpl w:val="9E06D534"/>
    <w:lvl w:ilvl="0" w:tplc="B7FCC832">
      <w:start w:val="1"/>
      <w:numFmt w:val="bullet"/>
      <w:lvlText w:val=""/>
      <w:lvlJc w:val="left"/>
      <w:pPr>
        <w:ind w:left="720" w:hanging="360"/>
      </w:pPr>
      <w:rPr>
        <w:rFonts w:ascii="Symbol" w:hAnsi="Symbol" w:hint="default"/>
      </w:rPr>
    </w:lvl>
    <w:lvl w:ilvl="1" w:tplc="A55E8DC2">
      <w:start w:val="1"/>
      <w:numFmt w:val="bullet"/>
      <w:lvlText w:val="o"/>
      <w:lvlJc w:val="left"/>
      <w:pPr>
        <w:ind w:left="1440" w:hanging="360"/>
      </w:pPr>
      <w:rPr>
        <w:rFonts w:ascii="Courier New" w:hAnsi="Courier New" w:hint="default"/>
      </w:rPr>
    </w:lvl>
    <w:lvl w:ilvl="2" w:tplc="B47C65B0">
      <w:start w:val="1"/>
      <w:numFmt w:val="bullet"/>
      <w:lvlText w:val=""/>
      <w:lvlJc w:val="left"/>
      <w:pPr>
        <w:ind w:left="2160" w:hanging="360"/>
      </w:pPr>
      <w:rPr>
        <w:rFonts w:ascii="Wingdings" w:hAnsi="Wingdings" w:hint="default"/>
      </w:rPr>
    </w:lvl>
    <w:lvl w:ilvl="3" w:tplc="7144B620">
      <w:start w:val="1"/>
      <w:numFmt w:val="bullet"/>
      <w:lvlText w:val=""/>
      <w:lvlJc w:val="left"/>
      <w:pPr>
        <w:ind w:left="2880" w:hanging="360"/>
      </w:pPr>
      <w:rPr>
        <w:rFonts w:ascii="Symbol" w:hAnsi="Symbol" w:hint="default"/>
      </w:rPr>
    </w:lvl>
    <w:lvl w:ilvl="4" w:tplc="9BB615FA">
      <w:start w:val="1"/>
      <w:numFmt w:val="bullet"/>
      <w:lvlText w:val="o"/>
      <w:lvlJc w:val="left"/>
      <w:pPr>
        <w:ind w:left="3600" w:hanging="360"/>
      </w:pPr>
      <w:rPr>
        <w:rFonts w:ascii="Courier New" w:hAnsi="Courier New" w:hint="default"/>
      </w:rPr>
    </w:lvl>
    <w:lvl w:ilvl="5" w:tplc="7EAADCD0">
      <w:start w:val="1"/>
      <w:numFmt w:val="bullet"/>
      <w:lvlText w:val=""/>
      <w:lvlJc w:val="left"/>
      <w:pPr>
        <w:ind w:left="4320" w:hanging="360"/>
      </w:pPr>
      <w:rPr>
        <w:rFonts w:ascii="Wingdings" w:hAnsi="Wingdings" w:hint="default"/>
      </w:rPr>
    </w:lvl>
    <w:lvl w:ilvl="6" w:tplc="D8ACBD0A">
      <w:start w:val="1"/>
      <w:numFmt w:val="bullet"/>
      <w:lvlText w:val=""/>
      <w:lvlJc w:val="left"/>
      <w:pPr>
        <w:ind w:left="5040" w:hanging="360"/>
      </w:pPr>
      <w:rPr>
        <w:rFonts w:ascii="Symbol" w:hAnsi="Symbol" w:hint="default"/>
      </w:rPr>
    </w:lvl>
    <w:lvl w:ilvl="7" w:tplc="B302DD32">
      <w:start w:val="1"/>
      <w:numFmt w:val="bullet"/>
      <w:lvlText w:val="o"/>
      <w:lvlJc w:val="left"/>
      <w:pPr>
        <w:ind w:left="5760" w:hanging="360"/>
      </w:pPr>
      <w:rPr>
        <w:rFonts w:ascii="Courier New" w:hAnsi="Courier New" w:hint="default"/>
      </w:rPr>
    </w:lvl>
    <w:lvl w:ilvl="8" w:tplc="577A5B96">
      <w:start w:val="1"/>
      <w:numFmt w:val="bullet"/>
      <w:lvlText w:val=""/>
      <w:lvlJc w:val="left"/>
      <w:pPr>
        <w:ind w:left="6480" w:hanging="360"/>
      </w:pPr>
      <w:rPr>
        <w:rFonts w:ascii="Wingdings" w:hAnsi="Wingdings" w:hint="default"/>
      </w:rPr>
    </w:lvl>
  </w:abstractNum>
  <w:num w:numId="1" w16cid:durableId="1166674945">
    <w:abstractNumId w:val="1"/>
  </w:num>
  <w:num w:numId="2" w16cid:durableId="992564760">
    <w:abstractNumId w:val="2"/>
  </w:num>
  <w:num w:numId="3" w16cid:durableId="666593570">
    <w:abstractNumId w:val="0"/>
  </w:num>
  <w:num w:numId="4" w16cid:durableId="318389374">
    <w:abstractNumId w:val="7"/>
  </w:num>
  <w:num w:numId="5" w16cid:durableId="1993753702">
    <w:abstractNumId w:val="8"/>
  </w:num>
  <w:num w:numId="6" w16cid:durableId="1645889517">
    <w:abstractNumId w:val="4"/>
  </w:num>
  <w:num w:numId="7" w16cid:durableId="239874766">
    <w:abstractNumId w:val="5"/>
  </w:num>
  <w:num w:numId="8" w16cid:durableId="1339501743">
    <w:abstractNumId w:val="6"/>
  </w:num>
  <w:num w:numId="9" w16cid:durableId="1983383001">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021C"/>
    <w:rsid w:val="000843F8"/>
    <w:rsid w:val="00090775"/>
    <w:rsid w:val="000C68D2"/>
    <w:rsid w:val="000D1B0B"/>
    <w:rsid w:val="000F0EC1"/>
    <w:rsid w:val="000F5038"/>
    <w:rsid w:val="001052A3"/>
    <w:rsid w:val="00106FEB"/>
    <w:rsid w:val="0014095B"/>
    <w:rsid w:val="00157BA2"/>
    <w:rsid w:val="001723BD"/>
    <w:rsid w:val="00174041"/>
    <w:rsid w:val="001A2449"/>
    <w:rsid w:val="001C75E3"/>
    <w:rsid w:val="001D55E6"/>
    <w:rsid w:val="001F19F3"/>
    <w:rsid w:val="001F76F0"/>
    <w:rsid w:val="002103F0"/>
    <w:rsid w:val="00213309"/>
    <w:rsid w:val="00251BAC"/>
    <w:rsid w:val="0025356A"/>
    <w:rsid w:val="0025446D"/>
    <w:rsid w:val="00255B7C"/>
    <w:rsid w:val="002917D4"/>
    <w:rsid w:val="002B5815"/>
    <w:rsid w:val="002C7AF6"/>
    <w:rsid w:val="0031079A"/>
    <w:rsid w:val="00347A19"/>
    <w:rsid w:val="003508C4"/>
    <w:rsid w:val="003613E0"/>
    <w:rsid w:val="003619C4"/>
    <w:rsid w:val="00367023"/>
    <w:rsid w:val="0038255B"/>
    <w:rsid w:val="00394C22"/>
    <w:rsid w:val="003C327C"/>
    <w:rsid w:val="003E1221"/>
    <w:rsid w:val="003E3A83"/>
    <w:rsid w:val="00434150"/>
    <w:rsid w:val="00461269"/>
    <w:rsid w:val="0049266F"/>
    <w:rsid w:val="004B1483"/>
    <w:rsid w:val="004C6C7A"/>
    <w:rsid w:val="004D28F1"/>
    <w:rsid w:val="004F6AE8"/>
    <w:rsid w:val="00511469"/>
    <w:rsid w:val="00513EA7"/>
    <w:rsid w:val="00557693"/>
    <w:rsid w:val="005E6331"/>
    <w:rsid w:val="00606DE3"/>
    <w:rsid w:val="00630C38"/>
    <w:rsid w:val="00631F4F"/>
    <w:rsid w:val="0063464A"/>
    <w:rsid w:val="006802E8"/>
    <w:rsid w:val="00713C59"/>
    <w:rsid w:val="0072212C"/>
    <w:rsid w:val="00754511"/>
    <w:rsid w:val="00780079"/>
    <w:rsid w:val="007A06A8"/>
    <w:rsid w:val="007C0604"/>
    <w:rsid w:val="007D10EF"/>
    <w:rsid w:val="00817F12"/>
    <w:rsid w:val="00845461"/>
    <w:rsid w:val="0087097C"/>
    <w:rsid w:val="00873E59"/>
    <w:rsid w:val="008810AF"/>
    <w:rsid w:val="008870FD"/>
    <w:rsid w:val="00893896"/>
    <w:rsid w:val="008C0A81"/>
    <w:rsid w:val="008C3D1A"/>
    <w:rsid w:val="008E3080"/>
    <w:rsid w:val="008E36B4"/>
    <w:rsid w:val="00914763"/>
    <w:rsid w:val="00920525"/>
    <w:rsid w:val="00927A67"/>
    <w:rsid w:val="00930991"/>
    <w:rsid w:val="00947B5D"/>
    <w:rsid w:val="00954E0E"/>
    <w:rsid w:val="00965EB9"/>
    <w:rsid w:val="009709CC"/>
    <w:rsid w:val="00983D8D"/>
    <w:rsid w:val="009A6F19"/>
    <w:rsid w:val="009B18FA"/>
    <w:rsid w:val="009B2AB4"/>
    <w:rsid w:val="009C1305"/>
    <w:rsid w:val="009E7D9A"/>
    <w:rsid w:val="00A34C02"/>
    <w:rsid w:val="00A6490C"/>
    <w:rsid w:val="00A80C62"/>
    <w:rsid w:val="00A83561"/>
    <w:rsid w:val="00A852E7"/>
    <w:rsid w:val="00A87E01"/>
    <w:rsid w:val="00A92059"/>
    <w:rsid w:val="00A94766"/>
    <w:rsid w:val="00AF0035"/>
    <w:rsid w:val="00AF6C85"/>
    <w:rsid w:val="00B0602B"/>
    <w:rsid w:val="00B15F7D"/>
    <w:rsid w:val="00B50E3F"/>
    <w:rsid w:val="00B86409"/>
    <w:rsid w:val="00B94103"/>
    <w:rsid w:val="00BB2294"/>
    <w:rsid w:val="00BB5666"/>
    <w:rsid w:val="00BC41B8"/>
    <w:rsid w:val="00BD4F66"/>
    <w:rsid w:val="00BD7481"/>
    <w:rsid w:val="00BE04B1"/>
    <w:rsid w:val="00C32EF2"/>
    <w:rsid w:val="00C7699F"/>
    <w:rsid w:val="00C82DD9"/>
    <w:rsid w:val="00C85728"/>
    <w:rsid w:val="00C90C79"/>
    <w:rsid w:val="00CA3D35"/>
    <w:rsid w:val="00CB3A55"/>
    <w:rsid w:val="00CB7D82"/>
    <w:rsid w:val="00CD4248"/>
    <w:rsid w:val="00CF2ACC"/>
    <w:rsid w:val="00D14984"/>
    <w:rsid w:val="00D41DA1"/>
    <w:rsid w:val="00D729F2"/>
    <w:rsid w:val="00D95768"/>
    <w:rsid w:val="00DB07EC"/>
    <w:rsid w:val="00DB084D"/>
    <w:rsid w:val="00DE4C78"/>
    <w:rsid w:val="00E168A2"/>
    <w:rsid w:val="00E2614B"/>
    <w:rsid w:val="00E30D65"/>
    <w:rsid w:val="00E710F2"/>
    <w:rsid w:val="00E97984"/>
    <w:rsid w:val="00ED1CE5"/>
    <w:rsid w:val="00ED1D11"/>
    <w:rsid w:val="00ED2A20"/>
    <w:rsid w:val="00EE23B5"/>
    <w:rsid w:val="00EE3C3D"/>
    <w:rsid w:val="00F06F20"/>
    <w:rsid w:val="00F17735"/>
    <w:rsid w:val="00F221C5"/>
    <w:rsid w:val="00F8295B"/>
    <w:rsid w:val="00FA1D04"/>
    <w:rsid w:val="00FC734E"/>
    <w:rsid w:val="00FE2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 w:type="character" w:styleId="UnresolvedMention">
    <w:name w:val="Unresolved Mention"/>
    <w:basedOn w:val="DefaultParagraphFont"/>
    <w:uiPriority w:val="99"/>
    <w:semiHidden/>
    <w:unhideWhenUsed/>
    <w:rsid w:val="00947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ublichealthscotland.scot/media/25008/2024-04-child-off-school-a4.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hildcarseats.org.uk/the-law/cars-taxis-private-hire-vehicles-vans-and-goods-vehicl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ildcarseats.org.uk/types-of-sea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hpspubsrepo.blob.core.windows.net/hps-website/nss/2448/documents/1_infection-prevention-control-childcare-2018-05.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
        <AccountId xsi:nil="true"/>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157A3F-DDFB-4ADB-8915-5CDDAADB7ACC}">
  <ds:schemaRefs>
    <ds:schemaRef ds:uri="http://schemas.microsoft.com/sharepoint/v3/contenttype/forms"/>
  </ds:schemaRefs>
</ds:datastoreItem>
</file>

<file path=customXml/itemProps2.xml><?xml version="1.0" encoding="utf-8"?>
<ds:datastoreItem xmlns:ds="http://schemas.openxmlformats.org/officeDocument/2006/customXml" ds:itemID="{3B14D7CA-586B-4AF1-8971-F28D2D6058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F520A-B65A-4150-A2AA-D2C76AC66F82}">
  <ds:schemaRefs>
    <ds:schemaRef ds:uri="http://schemas.openxmlformats.org/package/2006/metadata/core-properties"/>
    <ds:schemaRef ds:uri="http://schemas.microsoft.com/office/2006/documentManagement/types"/>
    <ds:schemaRef ds:uri="http://www.w3.org/XML/1998/namespace"/>
    <ds:schemaRef ds:uri="81657112-052f-4eb4-afbb-b04425be5caf"/>
    <ds:schemaRef ds:uri="http://schemas.microsoft.com/office/infopath/2007/PartnerControls"/>
    <ds:schemaRef ds:uri="http://purl.org/dc/dcmitype/"/>
    <ds:schemaRef ds:uri="http://schemas.microsoft.com/office/2006/metadata/properties"/>
    <ds:schemaRef ds:uri="e652b215-6f2f-456d-bfc6-0096fab618ce"/>
    <ds:schemaRef ds:uri="81f8e035-b677-4112-b363-c84ee9625cc2"/>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1055</Words>
  <Characters>6017</Characters>
  <Application>Microsoft Office Word</Application>
  <DocSecurity>0</DocSecurity>
  <Lines>50</Lines>
  <Paragraphs>14</Paragraphs>
  <ScaleCrop>false</ScaleCrop>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2</cp:revision>
  <dcterms:created xsi:type="dcterms:W3CDTF">2025-06-24T12:28:00Z</dcterms:created>
  <dcterms:modified xsi:type="dcterms:W3CDTF">2025-06-24T12:28:00Z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y fmtid="{D5CDD505-2E9C-101B-9397-08002B2CF9AE}" pid="8" name="GrammarlyDocumentId">
    <vt:lpwstr>d7460674ba23b6b5154c7a5bc85b1e49bb7aba946d54f97be81749d0c09c9148</vt:lpwstr>
  </property>
</Properties>
</file>